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B1" w:rsidRDefault="000A6545" w:rsidP="009D05B1">
      <w:pPr>
        <w:tabs>
          <w:tab w:val="left" w:pos="9639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0A6545" w:rsidRDefault="000A6545" w:rsidP="000A6545">
      <w:pPr>
        <w:tabs>
          <w:tab w:val="left" w:pos="9639"/>
        </w:tabs>
        <w:spacing w:after="0" w:line="240" w:lineRule="auto"/>
        <w:rPr>
          <w:sz w:val="16"/>
          <w:szCs w:val="16"/>
        </w:rPr>
      </w:pPr>
    </w:p>
    <w:p w:rsidR="000A6545" w:rsidRPr="00FC321E" w:rsidRDefault="000A6545" w:rsidP="000A6545">
      <w:pPr>
        <w:tabs>
          <w:tab w:val="left" w:pos="5670"/>
        </w:tabs>
        <w:spacing w:after="0" w:line="240" w:lineRule="auto"/>
        <w:jc w:val="center"/>
        <w:rPr>
          <w:b/>
          <w:sz w:val="22"/>
          <w:szCs w:val="22"/>
        </w:rPr>
      </w:pPr>
      <w:r w:rsidRPr="00FC321E">
        <w:rPr>
          <w:b/>
          <w:sz w:val="22"/>
          <w:szCs w:val="22"/>
        </w:rPr>
        <w:t xml:space="preserve">EFEKTY </w:t>
      </w:r>
      <w:r w:rsidR="00A84882">
        <w:rPr>
          <w:b/>
          <w:sz w:val="22"/>
          <w:szCs w:val="22"/>
        </w:rPr>
        <w:t>UCZENIA SIĘ</w:t>
      </w:r>
    </w:p>
    <w:p w:rsidR="00F12BE6" w:rsidRPr="000A6545" w:rsidRDefault="00F12BE6" w:rsidP="00F12BE6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0A6545">
        <w:rPr>
          <w:b/>
          <w:sz w:val="20"/>
          <w:szCs w:val="20"/>
        </w:rPr>
        <w:t>dla kierunku</w:t>
      </w:r>
      <w:r>
        <w:rPr>
          <w:b/>
          <w:sz w:val="20"/>
          <w:szCs w:val="20"/>
        </w:rPr>
        <w:t>: KULTUROZNAWSTWO</w:t>
      </w:r>
    </w:p>
    <w:p w:rsidR="00F12BE6" w:rsidRPr="000A6545" w:rsidRDefault="00F12BE6" w:rsidP="00F12BE6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0A6545">
        <w:rPr>
          <w:b/>
          <w:sz w:val="20"/>
          <w:szCs w:val="20"/>
        </w:rPr>
        <w:t xml:space="preserve">studia </w:t>
      </w:r>
      <w:r>
        <w:rPr>
          <w:i/>
          <w:sz w:val="20"/>
          <w:szCs w:val="20"/>
        </w:rPr>
        <w:t>drugiego</w:t>
      </w:r>
      <w:r w:rsidRPr="000A6545">
        <w:rPr>
          <w:i/>
          <w:sz w:val="20"/>
          <w:szCs w:val="20"/>
        </w:rPr>
        <w:t xml:space="preserve"> </w:t>
      </w:r>
      <w:r w:rsidRPr="000A6545">
        <w:rPr>
          <w:b/>
          <w:sz w:val="20"/>
          <w:szCs w:val="20"/>
        </w:rPr>
        <w:t xml:space="preserve">stopnia – profil </w:t>
      </w:r>
      <w:proofErr w:type="spellStart"/>
      <w:r w:rsidRPr="000A6545">
        <w:rPr>
          <w:i/>
          <w:sz w:val="20"/>
          <w:szCs w:val="20"/>
        </w:rPr>
        <w:t>ogólnoakademicki</w:t>
      </w:r>
      <w:proofErr w:type="spellEnd"/>
      <w:r w:rsidRPr="000A6545">
        <w:rPr>
          <w:b/>
          <w:sz w:val="20"/>
          <w:szCs w:val="20"/>
        </w:rPr>
        <w:t xml:space="preserve"> </w:t>
      </w:r>
    </w:p>
    <w:p w:rsidR="000A6545" w:rsidRDefault="000A6545" w:rsidP="000A6545">
      <w:pPr>
        <w:tabs>
          <w:tab w:val="left" w:pos="5670"/>
        </w:tabs>
        <w:spacing w:after="0" w:line="240" w:lineRule="auto"/>
        <w:rPr>
          <w:b/>
        </w:rPr>
      </w:pPr>
    </w:p>
    <w:p w:rsidR="00F12BE6" w:rsidRDefault="00F12BE6" w:rsidP="00F12BE6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 w:rsidRPr="00A84882">
        <w:rPr>
          <w:b/>
          <w:sz w:val="20"/>
          <w:szCs w:val="20"/>
        </w:rPr>
        <w:t xml:space="preserve">Umiejscowienie kierunku w </w:t>
      </w:r>
      <w:r w:rsidRPr="000A6545">
        <w:rPr>
          <w:b/>
          <w:sz w:val="20"/>
          <w:szCs w:val="20"/>
        </w:rPr>
        <w:t xml:space="preserve">dyscyplinie/dyscyplinach naukowych, do których odnoszą się efekty </w:t>
      </w:r>
      <w:r>
        <w:rPr>
          <w:b/>
          <w:sz w:val="20"/>
          <w:szCs w:val="20"/>
        </w:rPr>
        <w:t>uczenia się:</w:t>
      </w:r>
      <w:r w:rsidRPr="000A6545">
        <w:rPr>
          <w:b/>
          <w:sz w:val="20"/>
          <w:szCs w:val="20"/>
        </w:rPr>
        <w:t xml:space="preserve"> </w:t>
      </w:r>
    </w:p>
    <w:p w:rsidR="00F12BE6" w:rsidRPr="00421721" w:rsidRDefault="00F12BE6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:rsidR="003F1873" w:rsidRDefault="003F1873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F12BE6">
        <w:rPr>
          <w:b/>
          <w:sz w:val="20"/>
          <w:szCs w:val="20"/>
        </w:rPr>
        <w:t>yscypliny</w:t>
      </w:r>
      <w:r w:rsidR="00F12BE6" w:rsidRPr="00421721">
        <w:rPr>
          <w:b/>
          <w:sz w:val="20"/>
          <w:szCs w:val="20"/>
        </w:rPr>
        <w:t xml:space="preserve"> nauk humanistycznych</w:t>
      </w:r>
      <w:r w:rsidR="00F12BE6">
        <w:rPr>
          <w:b/>
          <w:sz w:val="20"/>
          <w:szCs w:val="20"/>
        </w:rPr>
        <w:t xml:space="preserve">: nauki o kulturze i religii, językoznawstwo, literaturoznawstwo, nauki o sztuce; </w:t>
      </w:r>
    </w:p>
    <w:p w:rsidR="00F12BE6" w:rsidRDefault="00F12BE6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dyscypliny nauk społecznych: nauki o komunikacji społecznej i mediach, nauki prawne, nauki o zarządzaniu i jakości</w:t>
      </w:r>
    </w:p>
    <w:p w:rsidR="00F12BE6" w:rsidRPr="00421721" w:rsidRDefault="00F12BE6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:rsidR="00F12BE6" w:rsidRDefault="00F12BE6" w:rsidP="00F12BE6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W</w:t>
      </w:r>
      <w:r w:rsidRPr="000A6545">
        <w:rPr>
          <w:b/>
          <w:sz w:val="20"/>
          <w:szCs w:val="20"/>
        </w:rPr>
        <w:t xml:space="preserve">skazanie dyscypliny wiodącej: </w:t>
      </w:r>
      <w:r w:rsidRPr="00421721">
        <w:rPr>
          <w:b/>
          <w:sz w:val="20"/>
          <w:szCs w:val="20"/>
        </w:rPr>
        <w:t>nauki o kulturze i religii</w:t>
      </w:r>
    </w:p>
    <w:p w:rsidR="000A6545" w:rsidRPr="000A6545" w:rsidRDefault="000A6545" w:rsidP="007346DE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559"/>
        <w:gridCol w:w="5103"/>
      </w:tblGrid>
      <w:tr w:rsidR="00E93418" w:rsidRPr="000A6545" w:rsidTr="000A6545">
        <w:trPr>
          <w:trHeight w:val="1124"/>
        </w:trPr>
        <w:tc>
          <w:tcPr>
            <w:tcW w:w="2235" w:type="dxa"/>
          </w:tcPr>
          <w:p w:rsidR="007D4FE3" w:rsidRPr="00BA568A" w:rsidRDefault="00371452" w:rsidP="003F1873">
            <w:pPr>
              <w:tabs>
                <w:tab w:val="left" w:pos="5670"/>
              </w:tabs>
              <w:jc w:val="center"/>
              <w:rPr>
                <w:color w:val="FF0000"/>
                <w:sz w:val="20"/>
                <w:szCs w:val="20"/>
              </w:rPr>
            </w:pPr>
            <w:r w:rsidRPr="000A39DC">
              <w:rPr>
                <w:b/>
                <w:sz w:val="20"/>
                <w:szCs w:val="20"/>
              </w:rPr>
              <w:t>Symbol</w:t>
            </w:r>
            <w:r w:rsidR="00E93418" w:rsidRPr="000A39DC">
              <w:rPr>
                <w:b/>
                <w:sz w:val="20"/>
                <w:szCs w:val="20"/>
              </w:rPr>
              <w:t xml:space="preserve"> opisu </w:t>
            </w:r>
            <w:r w:rsidR="009F487E" w:rsidRPr="000A39DC">
              <w:rPr>
                <w:b/>
                <w:sz w:val="20"/>
                <w:szCs w:val="20"/>
              </w:rPr>
              <w:t>charakterystyk drugiego stopnia</w:t>
            </w:r>
            <w:r w:rsidRPr="000A39DC">
              <w:rPr>
                <w:b/>
                <w:sz w:val="20"/>
                <w:szCs w:val="20"/>
              </w:rPr>
              <w:t xml:space="preserve"> PRK </w:t>
            </w:r>
            <w:r w:rsidR="00A84882" w:rsidRPr="000A39DC">
              <w:rPr>
                <w:b/>
                <w:sz w:val="20"/>
                <w:szCs w:val="20"/>
              </w:rPr>
              <w:t>w zakresie</w:t>
            </w:r>
            <w:r w:rsidR="000A6545" w:rsidRPr="000A39DC">
              <w:rPr>
                <w:b/>
                <w:sz w:val="20"/>
                <w:szCs w:val="20"/>
              </w:rPr>
              <w:t>:</w:t>
            </w:r>
            <w:r w:rsidR="00A84882" w:rsidRPr="000A39DC">
              <w:rPr>
                <w:b/>
                <w:sz w:val="20"/>
                <w:szCs w:val="20"/>
              </w:rPr>
              <w:t xml:space="preserve"> </w:t>
            </w:r>
            <w:r w:rsidR="003F1873">
              <w:rPr>
                <w:b/>
                <w:sz w:val="20"/>
                <w:szCs w:val="20"/>
              </w:rPr>
              <w:t>nauki o kulturze i religii</w:t>
            </w:r>
          </w:p>
        </w:tc>
        <w:tc>
          <w:tcPr>
            <w:tcW w:w="5386" w:type="dxa"/>
          </w:tcPr>
          <w:p w:rsidR="009F487E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9F487E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E93418" w:rsidRPr="000A6545" w:rsidRDefault="00E93418" w:rsidP="00A84882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OPIS CHAR</w:t>
            </w:r>
            <w:r w:rsidR="00A84882">
              <w:rPr>
                <w:b/>
                <w:sz w:val="20"/>
                <w:szCs w:val="20"/>
              </w:rPr>
              <w:t>AKTERYSTYK DRUGIEGO STOPNIA PRK</w:t>
            </w:r>
          </w:p>
        </w:tc>
        <w:tc>
          <w:tcPr>
            <w:tcW w:w="1559" w:type="dxa"/>
          </w:tcPr>
          <w:p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Symbol efektu kierunkowego</w:t>
            </w:r>
          </w:p>
        </w:tc>
        <w:tc>
          <w:tcPr>
            <w:tcW w:w="5103" w:type="dxa"/>
          </w:tcPr>
          <w:p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 xml:space="preserve">OPIS KIERUNKOWYCH EFEKTÓW </w:t>
            </w:r>
            <w:r w:rsidR="00A84882">
              <w:rPr>
                <w:b/>
                <w:sz w:val="20"/>
                <w:szCs w:val="20"/>
              </w:rPr>
              <w:t>UCZENIA SIĘ</w:t>
            </w:r>
          </w:p>
          <w:p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C37C1" w:rsidRPr="000A6545" w:rsidTr="000A6545">
        <w:tc>
          <w:tcPr>
            <w:tcW w:w="14283" w:type="dxa"/>
            <w:gridSpan w:val="4"/>
            <w:shd w:val="clear" w:color="auto" w:fill="D9D9D9" w:themeFill="background1" w:themeFillShade="D9"/>
          </w:tcPr>
          <w:p w:rsidR="006C37C1" w:rsidRPr="000A6545" w:rsidRDefault="006C37C1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WIEDZA</w:t>
            </w:r>
            <w:r w:rsidR="001E1319">
              <w:rPr>
                <w:b/>
                <w:sz w:val="20"/>
                <w:szCs w:val="20"/>
              </w:rPr>
              <w:t>, absolwent zna i rozumie:</w:t>
            </w:r>
          </w:p>
        </w:tc>
      </w:tr>
    </w:tbl>
    <w:p w:rsidR="005B55A5" w:rsidRDefault="005B55A5" w:rsidP="00164884">
      <w:pPr>
        <w:tabs>
          <w:tab w:val="left" w:pos="5670"/>
        </w:tabs>
        <w:jc w:val="both"/>
        <w:rPr>
          <w:b/>
          <w:sz w:val="20"/>
          <w:szCs w:val="20"/>
        </w:rPr>
        <w:sectPr w:rsidR="005B55A5" w:rsidSect="0013495D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559"/>
        <w:gridCol w:w="5103"/>
      </w:tblGrid>
      <w:tr w:rsidR="00404E55" w:rsidRPr="000A6545" w:rsidTr="009D05B1">
        <w:tc>
          <w:tcPr>
            <w:tcW w:w="2235" w:type="dxa"/>
            <w:vMerge w:val="restart"/>
            <w:vAlign w:val="center"/>
          </w:tcPr>
          <w:p w:rsidR="00404E55" w:rsidRDefault="00CD6B1F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P7S_WG</w:t>
            </w:r>
          </w:p>
          <w:p w:rsidR="00CD6B1F" w:rsidRPr="000A6545" w:rsidRDefault="00CD6B1F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404E55" w:rsidRDefault="00404E55" w:rsidP="000C700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pogłębionym stopniu – wybrane fakty, obiekty i zjawiska oraz dotyczące ich metody i teorie wyjaśniające złożone zależności między nimi, stanowiące zaawansowaną wiedzą ogólną z zakresu dyscyplin naukowych lub artystycznych tworzących podstawy teoretyczne, u</w:t>
            </w:r>
            <w:r w:rsidR="000C700B">
              <w:rPr>
                <w:sz w:val="20"/>
                <w:szCs w:val="20"/>
              </w:rPr>
              <w:t xml:space="preserve">porządkowaną </w:t>
            </w:r>
            <w:r w:rsidR="000C700B">
              <w:rPr>
                <w:sz w:val="20"/>
                <w:szCs w:val="20"/>
              </w:rPr>
              <w:br/>
              <w:t>i</w:t>
            </w:r>
            <w:r>
              <w:rPr>
                <w:sz w:val="20"/>
                <w:szCs w:val="20"/>
              </w:rPr>
              <w:t xml:space="preserve"> podbudowaną teoretycznie wiedzę obejmującą kluczowe zagadnienia oraz wybrane zagadnienia z zakresu zaawansowanej wiedzy szczegółowej – właściwe dla programu studiów, a w przypadku studiów o profilu praktycznym – również zastosowania praktyczne tej wiedzy w działalności zawodowej związanej z ich kierunkiem</w:t>
            </w:r>
          </w:p>
          <w:p w:rsidR="00404E55" w:rsidRDefault="00404E55" w:rsidP="000C700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04E55" w:rsidRPr="005B55A5" w:rsidRDefault="00404E55" w:rsidP="000C700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główne tendencje rozwojowe dyscyplin naukowych</w:t>
            </w:r>
            <w:r w:rsidR="000C700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lub artystycznych, do których jest przyporządkowany kierunek studiów o profilu </w:t>
            </w:r>
            <w:proofErr w:type="spellStart"/>
            <w:r>
              <w:rPr>
                <w:sz w:val="20"/>
                <w:szCs w:val="20"/>
              </w:rPr>
              <w:t>ogólnoakademickim</w:t>
            </w:r>
            <w:proofErr w:type="spellEnd"/>
          </w:p>
          <w:p w:rsidR="00404E55" w:rsidRPr="00393AE4" w:rsidRDefault="00404E55" w:rsidP="00393AE4">
            <w:pPr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</w:tcPr>
          <w:p w:rsidR="00404E55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_WG1</w:t>
            </w:r>
          </w:p>
        </w:tc>
        <w:tc>
          <w:tcPr>
            <w:tcW w:w="5103" w:type="dxa"/>
          </w:tcPr>
          <w:p w:rsidR="00404E55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04E55">
              <w:rPr>
                <w:sz w:val="20"/>
                <w:szCs w:val="20"/>
              </w:rPr>
              <w:t xml:space="preserve"> stopniu pogłębionym – miejsce i znaczenie nauk </w:t>
            </w:r>
            <w:r>
              <w:rPr>
                <w:sz w:val="20"/>
                <w:szCs w:val="20"/>
              </w:rPr>
              <w:br/>
            </w:r>
            <w:r w:rsidR="00404E55">
              <w:rPr>
                <w:sz w:val="20"/>
                <w:szCs w:val="20"/>
              </w:rPr>
              <w:t>o kulturze i religii w relacji do nauk humanistycznych oraz społecznych, ich specyfikę przedmiotową i metodologiczną</w:t>
            </w:r>
          </w:p>
        </w:tc>
      </w:tr>
      <w:tr w:rsidR="00404E55" w:rsidRPr="000A6545" w:rsidTr="00404E55">
        <w:trPr>
          <w:trHeight w:val="1035"/>
        </w:trPr>
        <w:tc>
          <w:tcPr>
            <w:tcW w:w="2235" w:type="dxa"/>
            <w:vMerge/>
            <w:vAlign w:val="center"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4E55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_WG2</w:t>
            </w:r>
          </w:p>
        </w:tc>
        <w:tc>
          <w:tcPr>
            <w:tcW w:w="5103" w:type="dxa"/>
          </w:tcPr>
          <w:p w:rsidR="00404E55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04E55">
              <w:rPr>
                <w:sz w:val="20"/>
                <w:szCs w:val="20"/>
              </w:rPr>
              <w:t xml:space="preserve">lasyczne i współcześnie dokonania, ośrodki i szkoły badawcze kluczowe dla studiów kulturoznawczych i wie </w:t>
            </w:r>
            <w:r>
              <w:rPr>
                <w:sz w:val="20"/>
                <w:szCs w:val="20"/>
              </w:rPr>
              <w:br/>
            </w:r>
            <w:r w:rsidR="00404E55">
              <w:rPr>
                <w:sz w:val="20"/>
                <w:szCs w:val="20"/>
              </w:rPr>
              <w:t>o potrzebie ciągłego uzupełniania wiedzy na poziomie zaawansowanym</w:t>
            </w:r>
          </w:p>
        </w:tc>
      </w:tr>
      <w:tr w:rsidR="00404E55" w:rsidRPr="000A6545" w:rsidTr="00404E55">
        <w:trPr>
          <w:trHeight w:val="360"/>
        </w:trPr>
        <w:tc>
          <w:tcPr>
            <w:tcW w:w="2235" w:type="dxa"/>
            <w:vMerge/>
            <w:vAlign w:val="center"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4E55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</w:t>
            </w:r>
            <w:r w:rsidR="00404E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404E5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37629">
              <w:rPr>
                <w:sz w:val="20"/>
                <w:szCs w:val="20"/>
              </w:rPr>
              <w:t>zczegółową terminologię kulturoznawczą i antropologiczną w języku polskim i języku obcym na poziomie B2+</w:t>
            </w:r>
          </w:p>
        </w:tc>
      </w:tr>
      <w:tr w:rsidR="00404E55" w:rsidRPr="000A6545" w:rsidTr="00404E55">
        <w:trPr>
          <w:trHeight w:val="555"/>
        </w:trPr>
        <w:tc>
          <w:tcPr>
            <w:tcW w:w="2235" w:type="dxa"/>
            <w:vMerge/>
            <w:vAlign w:val="center"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4E55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</w:t>
            </w:r>
            <w:r w:rsidR="00404E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404E5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37629">
              <w:rPr>
                <w:sz w:val="20"/>
                <w:szCs w:val="20"/>
              </w:rPr>
              <w:t xml:space="preserve"> sposób uporządkowany i pogłębiony główne kierunki nauk o kulturze i religii: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antropologia kultury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kultury i teorie poszczególnych dyscyplin sztuki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kultury i historia poszczególnych dyscyplin sztuki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estetyka, filozofia kultury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o języku i literaturze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o komunikacji społecznej i mediach</w:t>
            </w:r>
          </w:p>
          <w:p w:rsidR="00837629" w:rsidRP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religioznawstwo </w:t>
            </w:r>
          </w:p>
        </w:tc>
      </w:tr>
      <w:tr w:rsidR="00404E55" w:rsidRPr="000A6545" w:rsidTr="005E38B2">
        <w:trPr>
          <w:trHeight w:val="562"/>
        </w:trPr>
        <w:tc>
          <w:tcPr>
            <w:tcW w:w="2235" w:type="dxa"/>
            <w:vMerge/>
            <w:vAlign w:val="center"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4E55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</w:t>
            </w:r>
            <w:r w:rsidR="00404E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404E5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37629">
              <w:rPr>
                <w:sz w:val="20"/>
                <w:szCs w:val="20"/>
              </w:rPr>
              <w:t xml:space="preserve">ompleksową naturę języka oraz jego złożoność </w:t>
            </w:r>
            <w:r>
              <w:rPr>
                <w:sz w:val="20"/>
                <w:szCs w:val="20"/>
              </w:rPr>
              <w:br/>
            </w:r>
            <w:r w:rsidR="00837629">
              <w:rPr>
                <w:sz w:val="20"/>
                <w:szCs w:val="20"/>
              </w:rPr>
              <w:t>i historyczną zmienność znaczeń na poziomie pogłębionym</w:t>
            </w:r>
          </w:p>
        </w:tc>
      </w:tr>
      <w:tr w:rsidR="00837629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P7S_WK</w:t>
            </w:r>
          </w:p>
          <w:p w:rsidR="00837629" w:rsidRPr="000A6545" w:rsidRDefault="00837629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fundamentalne dylematy współczesnej cywilizacji </w:t>
            </w:r>
          </w:p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ekonomiczne, prawne, etyczne i inne uwarunkowania różnych rodzajów działalności zawodowej związanej z kierunkiem studiów, w tym zasady ochrony własności przemysłowej </w:t>
            </w:r>
            <w:r w:rsidR="000C700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prawa autorskiego </w:t>
            </w:r>
          </w:p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37629" w:rsidRPr="000A6545" w:rsidRDefault="00837629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 zasady tworzenia i rozwoju różnych form indywidualnej przedsiębiorczości – w przypadku studiów </w:t>
            </w:r>
            <w:r w:rsidR="000C700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profilu praktycznym </w:t>
            </w:r>
          </w:p>
        </w:tc>
        <w:tc>
          <w:tcPr>
            <w:tcW w:w="1559" w:type="dxa"/>
          </w:tcPr>
          <w:p w:rsidR="00837629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_WK1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E38B2">
              <w:rPr>
                <w:sz w:val="20"/>
                <w:szCs w:val="20"/>
              </w:rPr>
              <w:t>ormy konstytuujące i regulujące struktury i instytucje społeczne oraz źródła tych norm, ich naturę, zmiany i drogi wpływania na ludzkie zachowania</w:t>
            </w:r>
          </w:p>
        </w:tc>
      </w:tr>
      <w:tr w:rsidR="00837629" w:rsidRPr="000A6545" w:rsidTr="00837629">
        <w:trPr>
          <w:trHeight w:val="360"/>
        </w:trPr>
        <w:tc>
          <w:tcPr>
            <w:tcW w:w="2235" w:type="dxa"/>
            <w:vMerge/>
            <w:vAlign w:val="center"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629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_WK2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E38B2">
              <w:rPr>
                <w:sz w:val="20"/>
                <w:szCs w:val="20"/>
              </w:rPr>
              <w:t xml:space="preserve"> stopniu zaawansowanym – kierunki i tendencje przeobrażeń we współczesnej kulturze, ma wiedzę </w:t>
            </w:r>
            <w:r>
              <w:rPr>
                <w:sz w:val="20"/>
                <w:szCs w:val="20"/>
              </w:rPr>
              <w:br/>
            </w:r>
            <w:r w:rsidR="005E38B2">
              <w:rPr>
                <w:sz w:val="20"/>
                <w:szCs w:val="20"/>
              </w:rPr>
              <w:t>o zależnościach między nimi</w:t>
            </w:r>
          </w:p>
        </w:tc>
      </w:tr>
      <w:tr w:rsidR="00837629" w:rsidRPr="000A6545" w:rsidTr="00837629">
        <w:trPr>
          <w:trHeight w:val="270"/>
        </w:trPr>
        <w:tc>
          <w:tcPr>
            <w:tcW w:w="2235" w:type="dxa"/>
            <w:vMerge/>
            <w:vAlign w:val="center"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629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</w:t>
            </w:r>
            <w:r w:rsidR="008376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E38B2">
              <w:rPr>
                <w:sz w:val="20"/>
                <w:szCs w:val="20"/>
              </w:rPr>
              <w:t>a poziomie zaawansowanym – historyczny charakter kształtowania się procesów, wzorów, norm i idei kulturowych</w:t>
            </w:r>
          </w:p>
        </w:tc>
      </w:tr>
      <w:tr w:rsidR="00837629" w:rsidRPr="000A6545" w:rsidTr="00837629">
        <w:trPr>
          <w:trHeight w:val="315"/>
        </w:trPr>
        <w:tc>
          <w:tcPr>
            <w:tcW w:w="2235" w:type="dxa"/>
            <w:vMerge/>
            <w:vAlign w:val="center"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629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</w:t>
            </w:r>
            <w:r w:rsidR="008376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E38B2">
              <w:rPr>
                <w:sz w:val="20"/>
                <w:szCs w:val="20"/>
              </w:rPr>
              <w:t>ojęcia z zakresu ochrony własności intelektualnej i prawa autorskiego oraz dostrzega konieczność zarządzania zasobami własności intelektualnej</w:t>
            </w:r>
          </w:p>
        </w:tc>
      </w:tr>
      <w:tr w:rsidR="00837629" w:rsidRPr="000A6545" w:rsidTr="005E38B2">
        <w:trPr>
          <w:trHeight w:val="453"/>
        </w:trPr>
        <w:tc>
          <w:tcPr>
            <w:tcW w:w="2235" w:type="dxa"/>
            <w:vMerge/>
            <w:vAlign w:val="center"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629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</w:t>
            </w:r>
            <w:r w:rsidR="008376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E38B2">
              <w:rPr>
                <w:sz w:val="20"/>
                <w:szCs w:val="20"/>
              </w:rPr>
              <w:t xml:space="preserve">asady działania instytucji kultury i ma dobrą orientację </w:t>
            </w:r>
            <w:r>
              <w:rPr>
                <w:sz w:val="20"/>
                <w:szCs w:val="20"/>
              </w:rPr>
              <w:br/>
            </w:r>
            <w:r w:rsidR="005E38B2">
              <w:rPr>
                <w:sz w:val="20"/>
                <w:szCs w:val="20"/>
              </w:rPr>
              <w:t>we współczesnym życiu kulturalnym</w:t>
            </w:r>
          </w:p>
        </w:tc>
      </w:tr>
      <w:tr w:rsidR="00837629" w:rsidRPr="000A6545" w:rsidTr="009D05B1"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837629" w:rsidRPr="000A6545" w:rsidRDefault="00837629" w:rsidP="006C37C1">
            <w:pPr>
              <w:tabs>
                <w:tab w:val="left" w:pos="5670"/>
              </w:tabs>
              <w:jc w:val="center"/>
              <w:rPr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UMIEJĘTNOŚCI</w:t>
            </w:r>
            <w:r>
              <w:rPr>
                <w:b/>
                <w:sz w:val="20"/>
                <w:szCs w:val="20"/>
              </w:rPr>
              <w:t>, absolwent potrafi:</w:t>
            </w:r>
          </w:p>
        </w:tc>
      </w:tr>
      <w:tr w:rsidR="00706676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P7S_UW</w:t>
            </w:r>
          </w:p>
          <w:p w:rsidR="00706676" w:rsidRPr="000A6545" w:rsidRDefault="00706676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wykorzystywać posiadaną wiedzę – formułować i rozwiązywać złożone i nietypowe problemy oraz innowacyjnie wykonywać zadania w nieprzewidywalnych warunkach przez: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właściwy dobór źródeł i informacji z nich pochodzących, dokonywanie oceny, krytycznej analizy, syntezy, twórczej interpretacji i prezentacji tych informacji,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dobór oraz stosowanie właściwych metod i narzędzi, w tym zaawansowanych technik informacyjno-komunikacyjnych,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</w:rPr>
              <w:t xml:space="preserve">- </w:t>
            </w:r>
            <w:r>
              <w:rPr>
                <w:sz w:val="20"/>
                <w:szCs w:val="20"/>
              </w:rPr>
              <w:t xml:space="preserve">przystosowanie istniejących lub opracowanie nowych metod </w:t>
            </w:r>
            <w:r w:rsidR="000C700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narzędzi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wykorzystywać posiadaną wiedzę – formułować i rozwiązywać problemy oraz wykonywać zadania typowe dla działalności zawodowej związanej z kierunkiem studiów – w przypadku studiów o profilu praktycznym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06676" w:rsidRPr="000A6545" w:rsidRDefault="00706676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formułować i testować hipotezy związane z prostymi problemami badawczymi </w:t>
            </w:r>
          </w:p>
        </w:tc>
        <w:tc>
          <w:tcPr>
            <w:tcW w:w="1559" w:type="dxa"/>
          </w:tcPr>
          <w:p w:rsidR="00706676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_UW1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06676">
              <w:rPr>
                <w:sz w:val="20"/>
                <w:szCs w:val="20"/>
              </w:rPr>
              <w:t xml:space="preserve"> pogłębiony, innowacyjny sposób wyszukiwać, analizować, oceniać, selekcjonować i użytkować informacje z wykorzystaniem różnych metod i źródeł (pisanych, ikonicznych, elektronicznych etc.)</w:t>
            </w:r>
          </w:p>
        </w:tc>
      </w:tr>
      <w:tr w:rsidR="00706676" w:rsidRPr="000A6545" w:rsidTr="00706676">
        <w:trPr>
          <w:trHeight w:val="435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_UW2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06676">
              <w:rPr>
                <w:sz w:val="20"/>
                <w:szCs w:val="20"/>
              </w:rPr>
              <w:t xml:space="preserve">ykorzystać pogłębione umiejętności badawcze związane </w:t>
            </w:r>
            <w:r>
              <w:rPr>
                <w:sz w:val="20"/>
                <w:szCs w:val="20"/>
              </w:rPr>
              <w:br/>
            </w:r>
            <w:r w:rsidR="00706676">
              <w:rPr>
                <w:sz w:val="20"/>
                <w:szCs w:val="20"/>
              </w:rPr>
              <w:t>z formułowaniem i analizą problemów badawczych, doborem metod i narzędzi, opracowaniem i prezentacją wyników pracy</w:t>
            </w:r>
          </w:p>
        </w:tc>
      </w:tr>
      <w:tr w:rsidR="00706676" w:rsidRPr="000A6545" w:rsidTr="00706676">
        <w:trPr>
          <w:trHeight w:val="525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</w:t>
            </w:r>
            <w:r w:rsidR="007066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06676">
              <w:rPr>
                <w:sz w:val="20"/>
                <w:szCs w:val="20"/>
              </w:rPr>
              <w:t>ozpoznać różne wytwory kultury oraz przeprowadzić ich krytyczną i twórczą analizę i interpretację z wykorzystaniem</w:t>
            </w:r>
            <w:r w:rsidR="00295C99">
              <w:rPr>
                <w:sz w:val="20"/>
                <w:szCs w:val="20"/>
              </w:rPr>
              <w:t xml:space="preserve"> </w:t>
            </w:r>
            <w:r w:rsidR="007634B1">
              <w:rPr>
                <w:sz w:val="20"/>
                <w:szCs w:val="20"/>
              </w:rPr>
              <w:t>zaawansowanych,</w:t>
            </w:r>
            <w:r w:rsidR="00706676">
              <w:rPr>
                <w:sz w:val="20"/>
                <w:szCs w:val="20"/>
              </w:rPr>
              <w:t xml:space="preserve"> samodzielnie dobranych metod i technik w celu określenia ich znaczenia oraz ich oddziaływania społecznego i miejsca w procesach kulturowych</w:t>
            </w:r>
          </w:p>
        </w:tc>
      </w:tr>
      <w:tr w:rsidR="00706676" w:rsidRPr="000A6545" w:rsidTr="00706676">
        <w:trPr>
          <w:trHeight w:val="615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</w:t>
            </w:r>
            <w:r w:rsidR="007066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06676">
              <w:rPr>
                <w:sz w:val="20"/>
                <w:szCs w:val="20"/>
              </w:rPr>
              <w:t xml:space="preserve">ykrywać złożone zależności między analizowanymi </w:t>
            </w:r>
            <w:r>
              <w:rPr>
                <w:sz w:val="20"/>
                <w:szCs w:val="20"/>
              </w:rPr>
              <w:br/>
            </w:r>
            <w:r w:rsidR="00706676">
              <w:rPr>
                <w:sz w:val="20"/>
                <w:szCs w:val="20"/>
              </w:rPr>
              <w:t>przez siebie tezami wypowiedzi kulturoznawczych pisemnych i ustnych, formułować i testować hipotezy związane z problemami badawczymi, myśleć w sposób komparatystyczny</w:t>
            </w:r>
          </w:p>
        </w:tc>
      </w:tr>
      <w:tr w:rsidR="00706676" w:rsidRPr="000A6545" w:rsidTr="0013495D">
        <w:trPr>
          <w:trHeight w:val="1223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</w:t>
            </w:r>
            <w:r w:rsidR="007066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6676">
              <w:rPr>
                <w:sz w:val="20"/>
                <w:szCs w:val="20"/>
              </w:rPr>
              <w:t>tworzyć artefakty artystyczne, naukowe oraz krytyczne opracowania dzieł sztuki z zastosowaniem właściwych metod i narzędzi, w tym zaawansowanych technik informacyjno-komunikacyjnych oraz posiada umiejętności ich prezentacji</w:t>
            </w:r>
          </w:p>
        </w:tc>
      </w:tr>
      <w:tr w:rsidR="00706676" w:rsidRPr="000A6545" w:rsidTr="00B75A3C">
        <w:trPr>
          <w:trHeight w:val="810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</w:t>
            </w:r>
            <w:r w:rsidR="007066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06676">
              <w:rPr>
                <w:sz w:val="20"/>
                <w:szCs w:val="20"/>
              </w:rPr>
              <w:t xml:space="preserve">isać rozprawy teoretyczne i krytyczne wykazując się umiejętnością samodzielnego doboru metodologii </w:t>
            </w:r>
            <w:r>
              <w:rPr>
                <w:sz w:val="20"/>
                <w:szCs w:val="20"/>
              </w:rPr>
              <w:br/>
            </w:r>
            <w:r w:rsidR="00706676">
              <w:rPr>
                <w:sz w:val="20"/>
                <w:szCs w:val="20"/>
              </w:rPr>
              <w:t>i literatury, bądź opracowania nowych metod i narzędzi</w:t>
            </w:r>
          </w:p>
        </w:tc>
      </w:tr>
      <w:tr w:rsidR="007F442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P7S_UK</w:t>
            </w:r>
          </w:p>
          <w:p w:rsidR="007F442E" w:rsidRPr="000A6545" w:rsidRDefault="007F442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komunikować się na tematy specjalistyczne ze zróżnicowanymi </w:t>
            </w:r>
            <w:r>
              <w:rPr>
                <w:sz w:val="20"/>
                <w:szCs w:val="20"/>
              </w:rPr>
              <w:lastRenderedPageBreak/>
              <w:t xml:space="preserve">kręgami odbiorców </w:t>
            </w: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prowadzić debatę </w:t>
            </w: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442E" w:rsidRPr="000A6545" w:rsidRDefault="007F442E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posługiwać się językiem obcym na poziomie B2+ Europejskiego Systemu Opisu Kształcenia Językowego </w:t>
            </w:r>
            <w:r>
              <w:rPr>
                <w:sz w:val="20"/>
                <w:szCs w:val="20"/>
              </w:rPr>
              <w:br/>
              <w:t xml:space="preserve">oraz specjalistyczną terminologią </w:t>
            </w: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_UK1</w:t>
            </w:r>
          </w:p>
        </w:tc>
        <w:tc>
          <w:tcPr>
            <w:tcW w:w="5103" w:type="dxa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komunikować się na tematy kulturoznawcze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ze zróżnicowanymi kręgami odbiorców, wykorzystując specjalistyczną terminologię, integrować wiedzę z różnych dyscyplin w zakresie nauk humanistycznych i społecznych oraz stosować ją w nietypowych sytuacjach profesjonalnych</w:t>
            </w:r>
          </w:p>
        </w:tc>
      </w:tr>
      <w:tr w:rsidR="007F442E" w:rsidRPr="000A6545" w:rsidTr="007F442E">
        <w:trPr>
          <w:trHeight w:val="255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_UK2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przygotować się do dyskusji i przeprowadzić ją, posiadając pogłębioną umiejętność merytorycznego argumentowania,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wykorzystaniem własnych poglądów i odniesieniem ich do poglądów różnych autorów</w:t>
            </w:r>
          </w:p>
        </w:tc>
      </w:tr>
      <w:tr w:rsidR="007F442E" w:rsidRPr="000A6545" w:rsidTr="007F442E">
        <w:trPr>
          <w:trHeight w:val="225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</w:t>
            </w:r>
            <w:r w:rsidR="007F44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formułować opinie krytyczne o wytworach kultury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na podstawie wiedzy i własnego doświadczenia, podjąć trud orzekania o wartościach artystycznych i estetycznych,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języku polskim i obcym na poziomie B2+</w:t>
            </w:r>
          </w:p>
        </w:tc>
      </w:tr>
      <w:tr w:rsidR="007F442E" w:rsidRPr="000A6545" w:rsidTr="007F442E">
        <w:trPr>
          <w:trHeight w:val="285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</w:t>
            </w:r>
            <w:r w:rsidR="007F44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docenić wielokulturowość społeczności regionu, kraju, Europy, rozumie na poziomie rozszerzonym odmienne postrzeganie życia społecznego i zjawisk kulturowych przez osoby wywodzące się z różnych środowisk i tradycji kulturowych oraz porozumieć się z nimi i współpracować</w:t>
            </w:r>
          </w:p>
        </w:tc>
      </w:tr>
      <w:tr w:rsidR="007F442E" w:rsidRPr="000A6545" w:rsidTr="007F442E">
        <w:trPr>
          <w:trHeight w:val="165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</w:t>
            </w:r>
            <w:r w:rsidR="007F44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przygotować wystąpienia ustne i prezentacje multimedialne lub przeprowadzić debatę w języku polskim lub języku obcym, z wykorzystaniem różnych samodzielnie dobranych ujęć teoretycznych i różnych źródeł</w:t>
            </w:r>
          </w:p>
        </w:tc>
      </w:tr>
      <w:tr w:rsidR="007F442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P7S_UO</w:t>
            </w:r>
          </w:p>
          <w:p w:rsidR="007F442E" w:rsidRPr="000A6545" w:rsidRDefault="007F442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kierować pracą zespołu </w:t>
            </w: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442E" w:rsidRPr="000A6545" w:rsidRDefault="007F442E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współdziałać z innymi osobami w ramach prac zespołowych </w:t>
            </w:r>
            <w:r>
              <w:rPr>
                <w:sz w:val="20"/>
                <w:szCs w:val="20"/>
              </w:rPr>
              <w:br/>
              <w:t xml:space="preserve">i podejmować wiodącą rolę w zespołach </w:t>
            </w: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_UO1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organizować i kierować pracą zespołu współdziałając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innymi osobami w zakresie zarządzania, upowszechniania i tworzenia kultury</w:t>
            </w:r>
            <w:r w:rsidR="007634B1">
              <w:rPr>
                <w:sz w:val="20"/>
                <w:szCs w:val="20"/>
              </w:rPr>
              <w:t xml:space="preserve"> w stopniu zaawansowanym</w:t>
            </w:r>
            <w:bookmarkStart w:id="0" w:name="_GoBack"/>
            <w:bookmarkEnd w:id="0"/>
          </w:p>
        </w:tc>
      </w:tr>
      <w:tr w:rsidR="007F442E" w:rsidRPr="000A6545" w:rsidTr="009D05B1"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_UO2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porozumiewać się z wykorzystaniem różnych kanałów i technik komunikacyjnych ze specjalistami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zakresie kulturoznawstwa i religioznawstwa</w:t>
            </w:r>
          </w:p>
        </w:tc>
      </w:tr>
      <w:tr w:rsidR="007F442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P7S_UU</w:t>
            </w:r>
          </w:p>
          <w:p w:rsidR="007F442E" w:rsidRPr="000A6545" w:rsidRDefault="007F442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7F442E" w:rsidRPr="000A6545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planować i realizować własne uczenie się </w:t>
            </w:r>
            <w:r>
              <w:rPr>
                <w:sz w:val="20"/>
                <w:szCs w:val="20"/>
              </w:rPr>
              <w:br/>
              <w:t xml:space="preserve">przez całe życie i ukierunkowywać innych w tym zakresie </w:t>
            </w: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_UU1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zdobywać wiedzę i umiejętności badawcze, rozumieć i doceniać potrzebę ustawicznego kształcenia się oraz ukierunkowywać innych w tym zakresie</w:t>
            </w:r>
          </w:p>
        </w:tc>
      </w:tr>
      <w:tr w:rsidR="007F442E" w:rsidRPr="000A6545" w:rsidTr="0013495D">
        <w:trPr>
          <w:trHeight w:val="731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_UU2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czytać i interpretować teksty kultury (pisane, audialne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wizualne, multimedialne etc.), samodzielnie zdobywać wiedzę i poszerzać umiejętności badawcze związane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rozwijaniem swoich zdolności i kariery zawodowej</w:t>
            </w:r>
          </w:p>
        </w:tc>
      </w:tr>
      <w:tr w:rsidR="007F442E" w:rsidRPr="000A6545" w:rsidTr="0013495D">
        <w:trPr>
          <w:trHeight w:val="77"/>
        </w:trPr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7F442E" w:rsidRPr="000A6545" w:rsidRDefault="007F442E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KOMPETENCJE SPOŁECZNE</w:t>
            </w:r>
            <w:r>
              <w:rPr>
                <w:b/>
                <w:sz w:val="20"/>
                <w:szCs w:val="20"/>
              </w:rPr>
              <w:t>, absolwent jest gotów do:</w:t>
            </w:r>
          </w:p>
        </w:tc>
      </w:tr>
      <w:tr w:rsidR="002E716E" w:rsidRPr="000A6545" w:rsidTr="0013495D">
        <w:trPr>
          <w:trHeight w:val="77"/>
        </w:trPr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P7S_KK</w:t>
            </w:r>
          </w:p>
          <w:p w:rsidR="002E716E" w:rsidRPr="000A6545" w:rsidRDefault="002E716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2E716E" w:rsidRDefault="002E716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krytycznej oceny posiadanej wiedzy i odbieranych treści </w:t>
            </w:r>
          </w:p>
          <w:p w:rsidR="002E716E" w:rsidRDefault="002E716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E716E" w:rsidRPr="000A6545" w:rsidRDefault="002E716E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uznawania znaczenia wiedzy w rozwiązywaniu problemów poznawczych i praktycznych oraz zasięgania opinii ekspertów w przypadku trudności z samodzielnym rozwiązaniem problemu </w:t>
            </w: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_KK1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krytycznej analizy posiadanej przez siebie wiedzy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posiadanych umiejętności, umiejętności ich samodzielnego poszerzania, ustawicznego dokształcania się i rozwoju zawodowego, a także do zasięgania opinii ekspertów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przypadku trudności z samodzielnym rozwiązaniem problemu</w:t>
            </w:r>
          </w:p>
        </w:tc>
      </w:tr>
      <w:tr w:rsidR="002E716E" w:rsidRPr="000A6545" w:rsidTr="007F442E">
        <w:trPr>
          <w:trHeight w:val="61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_KK2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postawy aksjologicznej, związanej z krytyczną oceną wytworów kultury w celu rozwiązywania problemów poznawczych i praktycznych</w:t>
            </w:r>
          </w:p>
        </w:tc>
      </w:tr>
      <w:tr w:rsidR="002E716E" w:rsidRPr="000A6545" w:rsidTr="009D05B1">
        <w:trPr>
          <w:trHeight w:val="52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_KK</w:t>
            </w:r>
            <w:r w:rsidR="002E71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krytycznej oceny aktualnych wydarzeń kulturalnych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nowych zjawisk i form w sztuce oraz związanych z nimi tekstów kultury</w:t>
            </w:r>
          </w:p>
        </w:tc>
      </w:tr>
      <w:tr w:rsidR="002E716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P7S_KO</w:t>
            </w:r>
          </w:p>
          <w:p w:rsidR="002E716E" w:rsidRPr="000A6545" w:rsidRDefault="002E716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wypełniania zobowiązań społecznych, inspirowania </w:t>
            </w:r>
            <w:r>
              <w:rPr>
                <w:sz w:val="20"/>
                <w:szCs w:val="20"/>
              </w:rPr>
              <w:br/>
              <w:t xml:space="preserve">i organizowania działalności na rzecz środowiska społecznego </w:t>
            </w:r>
          </w:p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E716E" w:rsidRDefault="002E716E" w:rsidP="005B55A5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inicjowania działań na rzecz interesu publicznego </w:t>
            </w:r>
          </w:p>
          <w:p w:rsidR="002E716E" w:rsidRPr="000A6545" w:rsidRDefault="002E716E" w:rsidP="005B55A5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  <w:p w:rsidR="002E716E" w:rsidRPr="000A6545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myślenia i działania w sposób przedsiębiorczy </w:t>
            </w: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_KO1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twórczej analizy nowych sytuacji i problemów w celu samodzielnego, krytycznego i odpowiedzialnego formułowania propozycji ich rozwiązywania w wypełnianiu zobowiązań społecznych oraz inspirowaniu i organizowaniu działalności kulturowej i społecznej</w:t>
            </w:r>
          </w:p>
        </w:tc>
      </w:tr>
      <w:tr w:rsidR="002E716E" w:rsidRPr="000A6545" w:rsidTr="002E716E">
        <w:trPr>
          <w:trHeight w:val="37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_KO2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otwartości na nowe idee i poglądy, gotowości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 podejmowania polemiki oraz zmiany opinii w świetle dostępnych danych i argumentów w celu inspirowania działań na rzecz interesu publicznego</w:t>
            </w:r>
          </w:p>
        </w:tc>
      </w:tr>
      <w:tr w:rsidR="002E716E" w:rsidRPr="000A6545" w:rsidTr="002E716E">
        <w:trPr>
          <w:trHeight w:val="19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_KO</w:t>
            </w:r>
            <w:r w:rsidR="002E71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organizowania pracy własnej i pracy zespołowej oraz jej krytycznej oceny i przemodelowania w sposób przedsiębiorczy</w:t>
            </w:r>
          </w:p>
        </w:tc>
      </w:tr>
      <w:tr w:rsidR="002E716E" w:rsidRPr="000A6545" w:rsidTr="002E716E">
        <w:trPr>
          <w:trHeight w:val="22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7_KO4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aktywnego uczestniczenia w życiu kulturalnym korzystając z różnych mediów i różnych form, organizowania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animowania życia kulturalnego oraz działania na rzecz środowiska społecznego</w:t>
            </w:r>
          </w:p>
        </w:tc>
      </w:tr>
      <w:tr w:rsidR="002E716E" w:rsidRPr="000A6545" w:rsidTr="009D05B1">
        <w:trPr>
          <w:trHeight w:val="31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_KO</w:t>
            </w:r>
            <w:r w:rsidR="002E71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aktywnego uczestniczenia w działaniach na rzecz zachowania dziedzictwa kulturowego regionu, kraju, Europy i inicjowania działań na rzecz interesu publicznego w tym zakresie</w:t>
            </w:r>
          </w:p>
        </w:tc>
      </w:tr>
      <w:tr w:rsidR="002E716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P7S_KR</w:t>
            </w:r>
          </w:p>
          <w:p w:rsidR="002E716E" w:rsidRPr="000A6545" w:rsidRDefault="002E716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odpowiedzialnego pełnienia ról zawodowych z uwzględnieniem zmieniających się potrzeb społecznych, w tym: </w:t>
            </w:r>
          </w:p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rozwijania dorobku zawodu, </w:t>
            </w:r>
          </w:p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podtrzymywania etosu zawodu, </w:t>
            </w:r>
          </w:p>
          <w:p w:rsidR="002E716E" w:rsidRDefault="00C3201D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E716E">
              <w:rPr>
                <w:sz w:val="20"/>
                <w:szCs w:val="20"/>
              </w:rPr>
              <w:t>przestrzegania i ro</w:t>
            </w:r>
            <w:r>
              <w:rPr>
                <w:sz w:val="20"/>
                <w:szCs w:val="20"/>
              </w:rPr>
              <w:t xml:space="preserve">zwijania zasad etyki zawodowej </w:t>
            </w:r>
            <w:r>
              <w:rPr>
                <w:sz w:val="20"/>
                <w:szCs w:val="20"/>
              </w:rPr>
              <w:br/>
            </w:r>
            <w:r w:rsidR="002E716E">
              <w:rPr>
                <w:sz w:val="20"/>
                <w:szCs w:val="20"/>
              </w:rPr>
              <w:t xml:space="preserve">oraz działania na rzecz przestrzegania tych zasad </w:t>
            </w:r>
          </w:p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_KR1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docenienia wielokulturowości społeczności, regionu, kraju, Europy, rozumienia na poziomie rozszerzonym odmiennych stylów życia społecznego i zjawisk kulturowych przez osoby wywodzące się z różnych środowisk i tradycji kulturowych oraz komunikowania się z nimi</w:t>
            </w:r>
          </w:p>
        </w:tc>
      </w:tr>
      <w:tr w:rsidR="002E716E" w:rsidRPr="000A6545" w:rsidTr="000A6545">
        <w:tc>
          <w:tcPr>
            <w:tcW w:w="2235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_KR2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przestrzegania zasad etycznych związanych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odpowiedzialnością za podejmowane działania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charakterze tworzenia, upowszechniania i oceny wytworów i tekstów kultury, prawidłowego identyfikowania i rozstrzygania dylematów etycznych związanych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wykonywaniem zawodu, podtrzymywania etosu zawodowego</w:t>
            </w:r>
          </w:p>
        </w:tc>
      </w:tr>
    </w:tbl>
    <w:p w:rsidR="00E93418" w:rsidRPr="00AE3E1A" w:rsidRDefault="00E93418" w:rsidP="000A6545">
      <w:pPr>
        <w:tabs>
          <w:tab w:val="left" w:pos="10206"/>
        </w:tabs>
        <w:spacing w:after="0" w:line="240" w:lineRule="auto"/>
        <w:jc w:val="both"/>
        <w:rPr>
          <w:i/>
          <w:sz w:val="20"/>
          <w:szCs w:val="20"/>
        </w:rPr>
      </w:pPr>
    </w:p>
    <w:p w:rsidR="008E406E" w:rsidRDefault="008E406E" w:rsidP="008E406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63390">
        <w:rPr>
          <w:b/>
          <w:sz w:val="20"/>
          <w:szCs w:val="20"/>
        </w:rPr>
        <w:lastRenderedPageBreak/>
        <w:t xml:space="preserve">Objaśnienia oznaczeń </w:t>
      </w:r>
    </w:p>
    <w:p w:rsidR="008E406E" w:rsidRPr="00C63390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2"/>
          <w:szCs w:val="22"/>
        </w:rPr>
      </w:pPr>
    </w:p>
    <w:p w:rsidR="008E406E" w:rsidRPr="00735676" w:rsidRDefault="008E406E" w:rsidP="008E406E">
      <w:pPr>
        <w:tabs>
          <w:tab w:val="left" w:pos="8505"/>
        </w:tabs>
        <w:spacing w:after="0" w:line="240" w:lineRule="auto"/>
        <w:jc w:val="both"/>
        <w:rPr>
          <w:b/>
          <w:i/>
          <w:sz w:val="20"/>
          <w:szCs w:val="20"/>
        </w:rPr>
      </w:pPr>
      <w:r w:rsidRPr="00C63390">
        <w:rPr>
          <w:b/>
          <w:sz w:val="20"/>
          <w:szCs w:val="20"/>
        </w:rPr>
        <w:t>P6S_WG</w:t>
      </w:r>
      <w:r>
        <w:rPr>
          <w:b/>
          <w:sz w:val="20"/>
          <w:szCs w:val="20"/>
        </w:rPr>
        <w:t xml:space="preserve"> – </w:t>
      </w:r>
      <w:r w:rsidRPr="00735676">
        <w:rPr>
          <w:i/>
          <w:sz w:val="20"/>
          <w:szCs w:val="20"/>
        </w:rPr>
        <w:t>symbol opisu charakterystyk II stopnia PRK</w:t>
      </w:r>
      <w:r>
        <w:rPr>
          <w:i/>
          <w:sz w:val="20"/>
          <w:szCs w:val="20"/>
        </w:rPr>
        <w:tab/>
      </w:r>
      <w:r w:rsidRPr="00895F92">
        <w:rPr>
          <w:b/>
          <w:sz w:val="20"/>
          <w:szCs w:val="20"/>
        </w:rPr>
        <w:t>KA6_WG1</w:t>
      </w:r>
      <w:r w:rsidRPr="00895F92">
        <w:rPr>
          <w:sz w:val="20"/>
          <w:szCs w:val="20"/>
        </w:rPr>
        <w:t xml:space="preserve"> – </w:t>
      </w:r>
      <w:r w:rsidRPr="00895F92">
        <w:rPr>
          <w:i/>
          <w:sz w:val="20"/>
          <w:szCs w:val="20"/>
        </w:rPr>
        <w:t>symbol efektu kierunkowego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422"/>
        <w:gridCol w:w="6772"/>
      </w:tblGrid>
      <w:tr w:rsidR="000A39DC" w:rsidTr="000A39DC">
        <w:tc>
          <w:tcPr>
            <w:tcW w:w="6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95F92">
              <w:rPr>
                <w:b/>
                <w:sz w:val="20"/>
                <w:szCs w:val="20"/>
              </w:rPr>
              <w:t xml:space="preserve">P – </w:t>
            </w:r>
            <w:r w:rsidRPr="00895F92">
              <w:rPr>
                <w:i/>
                <w:sz w:val="20"/>
                <w:szCs w:val="20"/>
              </w:rPr>
              <w:t>profil praktyczny</w:t>
            </w:r>
          </w:p>
          <w:p w:rsidR="000A39DC" w:rsidRPr="00562098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95F92">
              <w:rPr>
                <w:b/>
                <w:sz w:val="20"/>
                <w:szCs w:val="20"/>
              </w:rPr>
              <w:t>A</w:t>
            </w:r>
            <w:r w:rsidRPr="00895F92">
              <w:rPr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 xml:space="preserve">profil ogólnoakademicki 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0A39DC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39DC" w:rsidRPr="00DC19BF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K – </w:t>
            </w:r>
            <w:r w:rsidRPr="00DC19BF">
              <w:rPr>
                <w:i/>
                <w:sz w:val="20"/>
                <w:szCs w:val="20"/>
              </w:rPr>
              <w:t>kierunkowe efekty kształcenia</w:t>
            </w:r>
          </w:p>
          <w:p w:rsidR="000A39DC" w:rsidRPr="00DC19BF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A – </w:t>
            </w:r>
            <w:r w:rsidRPr="00DC19BF">
              <w:rPr>
                <w:i/>
                <w:sz w:val="20"/>
                <w:szCs w:val="20"/>
              </w:rPr>
              <w:t>profil kształcenia (A - ogólnoakademicki, P – praktyczny)</w:t>
            </w:r>
          </w:p>
          <w:p w:rsidR="000A39DC" w:rsidRPr="00895F92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6 – </w:t>
            </w:r>
            <w:r w:rsidRPr="00DC19BF">
              <w:rPr>
                <w:i/>
                <w:sz w:val="20"/>
                <w:szCs w:val="20"/>
              </w:rPr>
              <w:t>poziom kształcenia (6 - studia pierwszego stopnia, 7 – studia drugiego stopnia i magisterskie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0A39DC" w:rsidTr="000A39DC">
        <w:tc>
          <w:tcPr>
            <w:tcW w:w="6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62576" w:rsidTr="000A39DC">
        <w:tc>
          <w:tcPr>
            <w:tcW w:w="6800" w:type="dxa"/>
            <w:tcBorders>
              <w:top w:val="single" w:sz="4" w:space="0" w:color="auto"/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B0112">
              <w:rPr>
                <w:b/>
                <w:sz w:val="20"/>
                <w:szCs w:val="20"/>
              </w:rPr>
              <w:t>6 lub P7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3390">
              <w:rPr>
                <w:sz w:val="20"/>
                <w:szCs w:val="20"/>
              </w:rPr>
              <w:t xml:space="preserve">– poziom </w:t>
            </w:r>
            <w:r>
              <w:rPr>
                <w:sz w:val="20"/>
                <w:szCs w:val="20"/>
              </w:rPr>
              <w:t xml:space="preserve">PRK </w:t>
            </w:r>
            <w:r>
              <w:rPr>
                <w:i/>
                <w:sz w:val="20"/>
                <w:szCs w:val="20"/>
              </w:rPr>
              <w:t>(</w:t>
            </w:r>
            <w:r w:rsidRPr="00895F92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95F92">
              <w:rPr>
                <w:i/>
                <w:sz w:val="20"/>
                <w:szCs w:val="20"/>
              </w:rPr>
              <w:t>- studia pierwszego stopnia, 7 – studia drugiego stopnia i magisterskie)</w:t>
            </w:r>
          </w:p>
          <w:p w:rsidR="00662576" w:rsidRPr="00C63390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653982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– </w:t>
            </w:r>
            <w:r w:rsidRPr="00653982">
              <w:rPr>
                <w:i/>
                <w:sz w:val="20"/>
                <w:szCs w:val="20"/>
              </w:rPr>
              <w:t>charakterystyka typowa dla kwalifikacji uzyskiwanych w ramach szkolnictwa wyższego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62576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wiedza </w:t>
            </w:r>
            <w:r w:rsidRPr="00653982"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wiedza </w:t>
            </w:r>
            <w:r w:rsidRPr="00653982">
              <w:rPr>
                <w:i/>
                <w:sz w:val="20"/>
                <w:szCs w:val="20"/>
              </w:rPr>
              <w:t>(kategoria opisowa)</w:t>
            </w:r>
          </w:p>
        </w:tc>
      </w:tr>
      <w:tr w:rsidR="00662576" w:rsidTr="000A39DC">
        <w:trPr>
          <w:trHeight w:val="490"/>
        </w:trPr>
        <w:tc>
          <w:tcPr>
            <w:tcW w:w="6800" w:type="dxa"/>
            <w:tcBorders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 – </w:t>
            </w:r>
            <w:r w:rsidRPr="00653982">
              <w:rPr>
                <w:i/>
                <w:sz w:val="20"/>
                <w:szCs w:val="20"/>
              </w:rPr>
              <w:t>głębia i zakres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- </w:t>
            </w:r>
            <w:r w:rsidRPr="00653982">
              <w:rPr>
                <w:i/>
                <w:sz w:val="20"/>
                <w:szCs w:val="20"/>
              </w:rPr>
              <w:t>kontekst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 – </w:t>
            </w:r>
            <w:r w:rsidRPr="00653982">
              <w:rPr>
                <w:i/>
                <w:sz w:val="20"/>
                <w:szCs w:val="20"/>
              </w:rPr>
              <w:t>głębia i zakres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- </w:t>
            </w:r>
            <w:r w:rsidRPr="00653982">
              <w:rPr>
                <w:i/>
                <w:sz w:val="20"/>
                <w:szCs w:val="20"/>
              </w:rPr>
              <w:t>kontekst</w:t>
            </w:r>
          </w:p>
        </w:tc>
      </w:tr>
      <w:tr w:rsidR="00662576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653982">
              <w:rPr>
                <w:b/>
                <w:sz w:val="20"/>
                <w:szCs w:val="20"/>
              </w:rPr>
              <w:t>umiejętności</w:t>
            </w:r>
            <w:r>
              <w:rPr>
                <w:i/>
                <w:sz w:val="20"/>
                <w:szCs w:val="20"/>
              </w:rPr>
              <w:t xml:space="preserve"> 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653982">
              <w:rPr>
                <w:b/>
                <w:sz w:val="20"/>
                <w:szCs w:val="20"/>
              </w:rPr>
              <w:t>umiejętności</w:t>
            </w:r>
            <w:r>
              <w:rPr>
                <w:i/>
                <w:sz w:val="20"/>
                <w:szCs w:val="20"/>
              </w:rPr>
              <w:t xml:space="preserve"> (kategoria opisowa)</w:t>
            </w:r>
          </w:p>
        </w:tc>
      </w:tr>
      <w:tr w:rsidR="00662576" w:rsidTr="000A39DC">
        <w:trPr>
          <w:trHeight w:val="950"/>
        </w:trPr>
        <w:tc>
          <w:tcPr>
            <w:tcW w:w="6800" w:type="dxa"/>
            <w:tcBorders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</w:t>
            </w:r>
            <w:r w:rsidRPr="002A7CE0">
              <w:rPr>
                <w:i/>
                <w:sz w:val="20"/>
                <w:szCs w:val="20"/>
              </w:rPr>
              <w:t>wykorzystanie wiedzy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komunikowanie się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– </w:t>
            </w:r>
            <w:r w:rsidRPr="002A7CE0">
              <w:rPr>
                <w:i/>
                <w:sz w:val="20"/>
                <w:szCs w:val="20"/>
              </w:rPr>
              <w:t>organizacja pracy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2A7CE0">
              <w:rPr>
                <w:i/>
                <w:sz w:val="20"/>
                <w:szCs w:val="20"/>
              </w:rPr>
              <w:t>uczenie się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</w:t>
            </w:r>
            <w:r w:rsidRPr="002A7CE0">
              <w:rPr>
                <w:i/>
                <w:sz w:val="20"/>
                <w:szCs w:val="20"/>
              </w:rPr>
              <w:t>wykorzystanie wiedzy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komunikowanie się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– </w:t>
            </w:r>
            <w:r w:rsidRPr="002A7CE0">
              <w:rPr>
                <w:i/>
                <w:sz w:val="20"/>
                <w:szCs w:val="20"/>
              </w:rPr>
              <w:t>organizacja pracy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2A7CE0">
              <w:rPr>
                <w:i/>
                <w:sz w:val="20"/>
                <w:szCs w:val="20"/>
              </w:rPr>
              <w:t>uczenie się</w:t>
            </w:r>
          </w:p>
        </w:tc>
      </w:tr>
      <w:tr w:rsidR="00662576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576" w:rsidRPr="002A7CE0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kompetencje społeczne </w:t>
            </w:r>
            <w:r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2576" w:rsidRPr="002A7CE0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kompetencje społeczne </w:t>
            </w:r>
            <w:r>
              <w:rPr>
                <w:i/>
                <w:sz w:val="20"/>
                <w:szCs w:val="20"/>
              </w:rPr>
              <w:t>(kategoria opisowa)</w:t>
            </w:r>
          </w:p>
        </w:tc>
      </w:tr>
      <w:tr w:rsidR="00662576" w:rsidTr="000A39DC">
        <w:trPr>
          <w:trHeight w:val="720"/>
        </w:trPr>
        <w:tc>
          <w:tcPr>
            <w:tcW w:w="6800" w:type="dxa"/>
            <w:tcBorders>
              <w:bottom w:val="single" w:sz="4" w:space="0" w:color="auto"/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krytyczna ocena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- </w:t>
            </w:r>
            <w:r w:rsidRPr="002A7CE0">
              <w:rPr>
                <w:i/>
                <w:sz w:val="20"/>
                <w:szCs w:val="20"/>
              </w:rPr>
              <w:t>odpowiedzialność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– </w:t>
            </w:r>
            <w:r w:rsidRPr="002A7CE0">
              <w:rPr>
                <w:i/>
                <w:sz w:val="20"/>
                <w:szCs w:val="20"/>
              </w:rPr>
              <w:t>rola zawodowa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  <w:bottom w:val="single" w:sz="4" w:space="0" w:color="auto"/>
            </w:tcBorders>
          </w:tcPr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krytyczna ocena</w:t>
            </w:r>
          </w:p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- </w:t>
            </w:r>
            <w:r w:rsidRPr="002A7CE0">
              <w:rPr>
                <w:i/>
                <w:sz w:val="20"/>
                <w:szCs w:val="20"/>
              </w:rPr>
              <w:t>odpowiedzialność</w:t>
            </w:r>
          </w:p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– </w:t>
            </w:r>
            <w:r w:rsidRPr="002A7CE0">
              <w:rPr>
                <w:i/>
                <w:sz w:val="20"/>
                <w:szCs w:val="20"/>
              </w:rPr>
              <w:t>rola zawodowa</w:t>
            </w:r>
          </w:p>
        </w:tc>
      </w:tr>
    </w:tbl>
    <w:p w:rsidR="008E406E" w:rsidRPr="00FC6F7A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:rsidR="000A6545" w:rsidRDefault="000A6545" w:rsidP="00434461">
      <w:pPr>
        <w:ind w:left="142" w:hanging="142"/>
        <w:jc w:val="both"/>
        <w:rPr>
          <w:i/>
          <w:sz w:val="22"/>
          <w:szCs w:val="22"/>
        </w:rPr>
      </w:pPr>
    </w:p>
    <w:p w:rsidR="000A39DC" w:rsidRDefault="000A39DC" w:rsidP="00434461">
      <w:pPr>
        <w:ind w:left="142" w:hanging="142"/>
        <w:jc w:val="both"/>
        <w:rPr>
          <w:i/>
          <w:sz w:val="22"/>
          <w:szCs w:val="22"/>
        </w:rPr>
      </w:pPr>
    </w:p>
    <w:p w:rsidR="000A6545" w:rsidRPr="00FC6F7A" w:rsidRDefault="000A6545" w:rsidP="000A6545">
      <w:pPr>
        <w:tabs>
          <w:tab w:val="left" w:pos="9498"/>
        </w:tabs>
        <w:spacing w:after="0"/>
        <w:ind w:left="142" w:hanging="142"/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C6F7A">
        <w:rPr>
          <w:i/>
          <w:sz w:val="20"/>
          <w:szCs w:val="20"/>
        </w:rPr>
        <w:t>…………………………………………</w:t>
      </w:r>
    </w:p>
    <w:p w:rsidR="000A6545" w:rsidRPr="00FC6F7A" w:rsidRDefault="000A6545" w:rsidP="000A6545">
      <w:pPr>
        <w:tabs>
          <w:tab w:val="left" w:pos="9639"/>
        </w:tabs>
        <w:spacing w:after="0"/>
        <w:ind w:left="142" w:hanging="142"/>
        <w:jc w:val="both"/>
        <w:rPr>
          <w:i/>
          <w:sz w:val="20"/>
          <w:szCs w:val="20"/>
        </w:rPr>
      </w:pPr>
      <w:r w:rsidRPr="00FC6F7A">
        <w:rPr>
          <w:i/>
          <w:sz w:val="20"/>
          <w:szCs w:val="20"/>
        </w:rPr>
        <w:tab/>
      </w:r>
      <w:r w:rsidRPr="00FC6F7A">
        <w:rPr>
          <w:i/>
          <w:sz w:val="20"/>
          <w:szCs w:val="20"/>
        </w:rPr>
        <w:tab/>
        <w:t>(pieczątka i podpis Dziekana)</w:t>
      </w:r>
    </w:p>
    <w:sectPr w:rsidR="000A6545" w:rsidRPr="00FC6F7A" w:rsidSect="0013495D">
      <w:type w:val="continuous"/>
      <w:pgSz w:w="16838" w:h="11906" w:orient="landscape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589" w:rsidRDefault="007D7589" w:rsidP="005B55A5">
      <w:pPr>
        <w:spacing w:after="0" w:line="240" w:lineRule="auto"/>
      </w:pPr>
      <w:r>
        <w:separator/>
      </w:r>
    </w:p>
  </w:endnote>
  <w:endnote w:type="continuationSeparator" w:id="0">
    <w:p w:rsidR="007D7589" w:rsidRDefault="007D7589" w:rsidP="005B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589" w:rsidRDefault="007D7589" w:rsidP="005B55A5">
      <w:pPr>
        <w:spacing w:after="0" w:line="240" w:lineRule="auto"/>
      </w:pPr>
      <w:r>
        <w:separator/>
      </w:r>
    </w:p>
  </w:footnote>
  <w:footnote w:type="continuationSeparator" w:id="0">
    <w:p w:rsidR="007D7589" w:rsidRDefault="007D7589" w:rsidP="005B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C4E2A"/>
    <w:multiLevelType w:val="hybridMultilevel"/>
    <w:tmpl w:val="D300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0A1"/>
    <w:rsid w:val="00011D5D"/>
    <w:rsid w:val="00042577"/>
    <w:rsid w:val="00050A14"/>
    <w:rsid w:val="000A3023"/>
    <w:rsid w:val="000A39DC"/>
    <w:rsid w:val="000A6545"/>
    <w:rsid w:val="000C700B"/>
    <w:rsid w:val="00133465"/>
    <w:rsid w:val="0013495D"/>
    <w:rsid w:val="001466AE"/>
    <w:rsid w:val="00186873"/>
    <w:rsid w:val="001B5A90"/>
    <w:rsid w:val="001D069D"/>
    <w:rsid w:val="001E1319"/>
    <w:rsid w:val="001F0C05"/>
    <w:rsid w:val="001F6C68"/>
    <w:rsid w:val="0021732C"/>
    <w:rsid w:val="00254CC0"/>
    <w:rsid w:val="00295C99"/>
    <w:rsid w:val="002A7CE0"/>
    <w:rsid w:val="002E44D3"/>
    <w:rsid w:val="002E716E"/>
    <w:rsid w:val="003032EA"/>
    <w:rsid w:val="003037C6"/>
    <w:rsid w:val="0031015A"/>
    <w:rsid w:val="00371452"/>
    <w:rsid w:val="00380C30"/>
    <w:rsid w:val="00393AE4"/>
    <w:rsid w:val="003D5E33"/>
    <w:rsid w:val="003F1873"/>
    <w:rsid w:val="00404E55"/>
    <w:rsid w:val="00422284"/>
    <w:rsid w:val="00434461"/>
    <w:rsid w:val="004563A9"/>
    <w:rsid w:val="004671BC"/>
    <w:rsid w:val="004D1245"/>
    <w:rsid w:val="00502513"/>
    <w:rsid w:val="00521B3F"/>
    <w:rsid w:val="00562098"/>
    <w:rsid w:val="005A1A66"/>
    <w:rsid w:val="005A48B8"/>
    <w:rsid w:val="005B55A5"/>
    <w:rsid w:val="005B56BB"/>
    <w:rsid w:val="005D32C3"/>
    <w:rsid w:val="005E38B2"/>
    <w:rsid w:val="0063117F"/>
    <w:rsid w:val="00653982"/>
    <w:rsid w:val="00662576"/>
    <w:rsid w:val="006923B3"/>
    <w:rsid w:val="006A1103"/>
    <w:rsid w:val="006A1199"/>
    <w:rsid w:val="006B0112"/>
    <w:rsid w:val="006C37C1"/>
    <w:rsid w:val="00704147"/>
    <w:rsid w:val="00706676"/>
    <w:rsid w:val="00726600"/>
    <w:rsid w:val="0073203F"/>
    <w:rsid w:val="00732A0D"/>
    <w:rsid w:val="007346DE"/>
    <w:rsid w:val="00735676"/>
    <w:rsid w:val="007634B1"/>
    <w:rsid w:val="00764031"/>
    <w:rsid w:val="007A4652"/>
    <w:rsid w:val="007D4FE3"/>
    <w:rsid w:val="007D7589"/>
    <w:rsid w:val="007F442E"/>
    <w:rsid w:val="00810BC7"/>
    <w:rsid w:val="00837629"/>
    <w:rsid w:val="00895F92"/>
    <w:rsid w:val="008E406E"/>
    <w:rsid w:val="00921C31"/>
    <w:rsid w:val="00922A25"/>
    <w:rsid w:val="00982B71"/>
    <w:rsid w:val="00983CD3"/>
    <w:rsid w:val="0099441A"/>
    <w:rsid w:val="009D05B1"/>
    <w:rsid w:val="009D3F80"/>
    <w:rsid w:val="009F487E"/>
    <w:rsid w:val="00A00651"/>
    <w:rsid w:val="00A25465"/>
    <w:rsid w:val="00A338D1"/>
    <w:rsid w:val="00A65222"/>
    <w:rsid w:val="00A84882"/>
    <w:rsid w:val="00AA12EC"/>
    <w:rsid w:val="00AE3E1A"/>
    <w:rsid w:val="00B05775"/>
    <w:rsid w:val="00B154F8"/>
    <w:rsid w:val="00B34079"/>
    <w:rsid w:val="00B422D3"/>
    <w:rsid w:val="00B75A3C"/>
    <w:rsid w:val="00B845ED"/>
    <w:rsid w:val="00B90F94"/>
    <w:rsid w:val="00BA568A"/>
    <w:rsid w:val="00BB107F"/>
    <w:rsid w:val="00BD7C11"/>
    <w:rsid w:val="00C16326"/>
    <w:rsid w:val="00C3201D"/>
    <w:rsid w:val="00C474D2"/>
    <w:rsid w:val="00C63390"/>
    <w:rsid w:val="00C65032"/>
    <w:rsid w:val="00C76B59"/>
    <w:rsid w:val="00C87265"/>
    <w:rsid w:val="00CB4492"/>
    <w:rsid w:val="00CD6B1F"/>
    <w:rsid w:val="00D57395"/>
    <w:rsid w:val="00D94EE8"/>
    <w:rsid w:val="00D9781A"/>
    <w:rsid w:val="00DA4651"/>
    <w:rsid w:val="00DC19BF"/>
    <w:rsid w:val="00DD2DB1"/>
    <w:rsid w:val="00E2770C"/>
    <w:rsid w:val="00E4731D"/>
    <w:rsid w:val="00E664D9"/>
    <w:rsid w:val="00E93418"/>
    <w:rsid w:val="00EA3402"/>
    <w:rsid w:val="00EA5E33"/>
    <w:rsid w:val="00ED35B1"/>
    <w:rsid w:val="00ED3B10"/>
    <w:rsid w:val="00EE4929"/>
    <w:rsid w:val="00F12BE6"/>
    <w:rsid w:val="00F32E29"/>
    <w:rsid w:val="00F53BBB"/>
    <w:rsid w:val="00F850A1"/>
    <w:rsid w:val="00F9131C"/>
    <w:rsid w:val="00F96325"/>
    <w:rsid w:val="00FA608F"/>
    <w:rsid w:val="00FB482F"/>
    <w:rsid w:val="00FC1C1A"/>
    <w:rsid w:val="00FC321E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2AE5"/>
  <w15:docId w15:val="{E0979B72-7159-4D88-969D-7FD41A71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69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5DAA-B026-4327-B946-F5DB9492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Justyna Grądzka</cp:lastModifiedBy>
  <cp:revision>24</cp:revision>
  <cp:lastPrinted>2017-02-03T11:35:00Z</cp:lastPrinted>
  <dcterms:created xsi:type="dcterms:W3CDTF">2018-12-18T12:01:00Z</dcterms:created>
  <dcterms:modified xsi:type="dcterms:W3CDTF">2022-02-08T11:09:00Z</dcterms:modified>
</cp:coreProperties>
</file>