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01CFE" w14:textId="77777777" w:rsidR="00D36001" w:rsidRPr="004569D0" w:rsidRDefault="00D36001" w:rsidP="00D36001">
      <w:pPr>
        <w:spacing w:after="0"/>
        <w:rPr>
          <w:rFonts w:cs="Times New Roman"/>
        </w:rPr>
      </w:pPr>
      <w:bookmarkStart w:id="0" w:name="_GoBack"/>
      <w:bookmarkEnd w:id="0"/>
    </w:p>
    <w:p w14:paraId="6804EED9" w14:textId="77777777" w:rsidR="00D36001" w:rsidRPr="004569D0" w:rsidRDefault="00D36001" w:rsidP="00D36001">
      <w:pPr>
        <w:spacing w:after="0"/>
        <w:rPr>
          <w:rFonts w:cs="Times New Roman"/>
        </w:rPr>
      </w:pPr>
    </w:p>
    <w:p w14:paraId="7D4B9EAF" w14:textId="45483085" w:rsidR="00B94886" w:rsidRDefault="00D36001" w:rsidP="007E7909">
      <w:pPr>
        <w:spacing w:after="0"/>
        <w:ind w:left="6237"/>
        <w:rPr>
          <w:rFonts w:cs="Times New Roman"/>
          <w:i/>
        </w:rPr>
      </w:pPr>
      <w:r w:rsidRPr="004569D0">
        <w:rPr>
          <w:rFonts w:cs="Times New Roman"/>
        </w:rPr>
        <w:tab/>
      </w:r>
      <w:r w:rsidRPr="004569D0">
        <w:rPr>
          <w:rFonts w:cs="Times New Roman"/>
        </w:rPr>
        <w:tab/>
      </w:r>
      <w:r w:rsidRPr="004569D0">
        <w:rPr>
          <w:rFonts w:cs="Times New Roman"/>
        </w:rPr>
        <w:tab/>
      </w:r>
      <w:r w:rsidRPr="004569D0">
        <w:rPr>
          <w:rFonts w:cs="Times New Roman"/>
        </w:rPr>
        <w:tab/>
      </w:r>
      <w:r w:rsidRPr="004569D0">
        <w:rPr>
          <w:rFonts w:cs="Times New Roman"/>
        </w:rPr>
        <w:tab/>
      </w:r>
    </w:p>
    <w:p w14:paraId="5E6AADD6" w14:textId="77777777" w:rsidR="00B94886" w:rsidRPr="00E2731C" w:rsidRDefault="00B94886" w:rsidP="00B94886">
      <w:pPr>
        <w:spacing w:after="0"/>
        <w:ind w:left="6237"/>
        <w:rPr>
          <w:rFonts w:ascii="Arial" w:hAnsi="Arial" w:cs="Arial"/>
          <w:sz w:val="16"/>
          <w:szCs w:val="16"/>
        </w:rPr>
      </w:pPr>
      <w:r w:rsidRPr="00E2731C">
        <w:rPr>
          <w:rStyle w:val="markedcontent"/>
          <w:rFonts w:ascii="Arial" w:hAnsi="Arial" w:cs="Arial"/>
          <w:sz w:val="16"/>
          <w:szCs w:val="16"/>
        </w:rPr>
        <w:t>Załącznik nr 1</w:t>
      </w:r>
      <w:r w:rsidRPr="00E2731C">
        <w:rPr>
          <w:rFonts w:ascii="Arial" w:hAnsi="Arial" w:cs="Arial"/>
          <w:sz w:val="16"/>
          <w:szCs w:val="16"/>
        </w:rPr>
        <w:br/>
      </w:r>
      <w:r w:rsidRPr="00E2731C">
        <w:rPr>
          <w:rStyle w:val="markedcontent"/>
          <w:rFonts w:ascii="Arial" w:hAnsi="Arial" w:cs="Arial"/>
          <w:sz w:val="16"/>
          <w:szCs w:val="16"/>
        </w:rPr>
        <w:t>do Uchwały nr 3409</w:t>
      </w:r>
      <w:r w:rsidRPr="00E2731C">
        <w:rPr>
          <w:rStyle w:val="markedcontent"/>
          <w:rFonts w:ascii="Arial" w:hAnsi="Arial" w:cs="Arial"/>
          <w:sz w:val="16"/>
          <w:szCs w:val="16"/>
        </w:rPr>
        <w:br/>
        <w:t>Senatu</w:t>
      </w:r>
      <w:r w:rsidRPr="00E2731C">
        <w:rPr>
          <w:rFonts w:ascii="Arial" w:hAnsi="Arial" w:cs="Arial"/>
          <w:sz w:val="16"/>
          <w:szCs w:val="16"/>
        </w:rPr>
        <w:t xml:space="preserve"> </w:t>
      </w:r>
      <w:r w:rsidRPr="00E2731C">
        <w:rPr>
          <w:rStyle w:val="markedcontent"/>
          <w:rFonts w:ascii="Arial" w:hAnsi="Arial" w:cs="Arial"/>
          <w:sz w:val="16"/>
          <w:szCs w:val="16"/>
        </w:rPr>
        <w:t>Uniwersytetu w Białymstoku</w:t>
      </w:r>
      <w:r w:rsidRPr="00E2731C">
        <w:rPr>
          <w:rFonts w:ascii="Arial" w:hAnsi="Arial" w:cs="Arial"/>
          <w:sz w:val="16"/>
          <w:szCs w:val="16"/>
        </w:rPr>
        <w:br/>
      </w:r>
      <w:r w:rsidRPr="00E2731C">
        <w:rPr>
          <w:rStyle w:val="markedcontent"/>
          <w:rFonts w:ascii="Arial" w:hAnsi="Arial" w:cs="Arial"/>
          <w:sz w:val="16"/>
          <w:szCs w:val="16"/>
        </w:rPr>
        <w:t>z dnia 26 czerwca 2024 r.</w:t>
      </w:r>
    </w:p>
    <w:p w14:paraId="3D9BCC26" w14:textId="77777777" w:rsidR="00B94886" w:rsidRPr="00E2731C" w:rsidRDefault="00B94886" w:rsidP="00B94886">
      <w:pPr>
        <w:tabs>
          <w:tab w:val="left" w:pos="5670"/>
        </w:tabs>
        <w:spacing w:after="0"/>
        <w:jc w:val="center"/>
        <w:rPr>
          <w:rFonts w:ascii="Cambria Math" w:hAnsi="Cambria Math"/>
        </w:rPr>
      </w:pPr>
    </w:p>
    <w:p w14:paraId="1CF3ACBE" w14:textId="21799E74" w:rsidR="00B94886" w:rsidRPr="00E2731C" w:rsidRDefault="00B94886" w:rsidP="0015210C">
      <w:pPr>
        <w:pStyle w:val="Nagwek1"/>
        <w:jc w:val="center"/>
        <w:rPr>
          <w:rFonts w:eastAsia="Times New Roman" w:cs="Times New Roman"/>
          <w:bCs/>
          <w:lang w:eastAsia="pl-PL"/>
        </w:rPr>
      </w:pPr>
      <w:r w:rsidRPr="00E2731C">
        <w:t>PROGRAM STUDIÓW</w:t>
      </w:r>
      <w:r w:rsidR="0015210C">
        <w:t xml:space="preserve"> (II STOPIEŃ)</w:t>
      </w:r>
    </w:p>
    <w:p w14:paraId="4B36ADD2" w14:textId="77777777" w:rsidR="00B94886" w:rsidRPr="00E2731C" w:rsidRDefault="00B94886" w:rsidP="00B94886">
      <w:pPr>
        <w:tabs>
          <w:tab w:val="left" w:pos="5670"/>
        </w:tabs>
        <w:spacing w:after="0"/>
        <w:jc w:val="center"/>
        <w:rPr>
          <w:rFonts w:ascii="Cambria Math" w:hAnsi="Cambria Math"/>
          <w:b/>
        </w:rPr>
      </w:pPr>
      <w:r w:rsidRPr="00E2731C">
        <w:rPr>
          <w:rFonts w:ascii="Cambria Math" w:hAnsi="Cambria Math"/>
          <w:b/>
        </w:rPr>
        <w:t>Kierunek studiów: kulturoznawstwo</w:t>
      </w:r>
    </w:p>
    <w:p w14:paraId="0BB71EFE" w14:textId="78B3C3F7" w:rsidR="00B94886" w:rsidRPr="00E2731C" w:rsidRDefault="00B94886" w:rsidP="00B94886">
      <w:pPr>
        <w:tabs>
          <w:tab w:val="left" w:pos="5670"/>
        </w:tabs>
        <w:spacing w:after="0"/>
        <w:jc w:val="center"/>
        <w:rPr>
          <w:rFonts w:ascii="Cambria Math" w:hAnsi="Cambria Math"/>
        </w:rPr>
      </w:pPr>
      <w:r w:rsidRPr="00E2731C">
        <w:rPr>
          <w:rFonts w:ascii="Cambria Math" w:hAnsi="Cambria Math"/>
        </w:rPr>
        <w:t>Obowiązuje od roku akademickiego: 202</w:t>
      </w:r>
      <w:r w:rsidR="006D3E25">
        <w:rPr>
          <w:rFonts w:ascii="Cambria Math" w:hAnsi="Cambria Math"/>
        </w:rPr>
        <w:t>6</w:t>
      </w:r>
      <w:r w:rsidRPr="00E2731C">
        <w:rPr>
          <w:rFonts w:ascii="Cambria Math" w:hAnsi="Cambria Math"/>
        </w:rPr>
        <w:t>/2</w:t>
      </w:r>
      <w:r w:rsidR="006D3E25">
        <w:rPr>
          <w:rFonts w:ascii="Cambria Math" w:hAnsi="Cambria Math"/>
        </w:rPr>
        <w:t>7</w:t>
      </w:r>
    </w:p>
    <w:p w14:paraId="0B2CB79D" w14:textId="77777777" w:rsidR="00B94886" w:rsidRPr="00E2731C" w:rsidRDefault="00B94886" w:rsidP="00B94886">
      <w:pPr>
        <w:tabs>
          <w:tab w:val="left" w:pos="5670"/>
        </w:tabs>
        <w:spacing w:after="0"/>
        <w:jc w:val="center"/>
        <w:rPr>
          <w:rFonts w:ascii="Cambria Math" w:eastAsia="Times New Roman" w:hAnsi="Cambria Math" w:cs="Times New Roman"/>
          <w:bCs/>
          <w:lang w:eastAsia="pl-PL"/>
        </w:rPr>
      </w:pPr>
    </w:p>
    <w:p w14:paraId="4D8CC47F" w14:textId="77777777" w:rsidR="00B94886" w:rsidRPr="00E2731C" w:rsidRDefault="00B94886" w:rsidP="0015210C">
      <w:pPr>
        <w:pStyle w:val="Nagwek2"/>
      </w:pPr>
      <w:r w:rsidRPr="00E2731C">
        <w:rPr>
          <w:rFonts w:eastAsia="Times New Roman"/>
          <w:lang w:eastAsia="pl-PL"/>
        </w:rPr>
        <w:t>Część I. Informacje ogólne.</w:t>
      </w:r>
    </w:p>
    <w:p w14:paraId="2C5B1A66" w14:textId="77777777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Nazwa jednostki prowadzącej kształcenie: </w:t>
      </w:r>
      <w:r w:rsidRPr="00E2731C">
        <w:rPr>
          <w:rFonts w:ascii="Cambria Math" w:hAnsi="Cambria Math"/>
          <w:b/>
        </w:rPr>
        <w:t xml:space="preserve">Wydział Studiów Kulturowych </w:t>
      </w:r>
    </w:p>
    <w:p w14:paraId="3E1081DD" w14:textId="77777777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Poziom kształcenia: </w:t>
      </w:r>
      <w:r w:rsidRPr="00E2731C">
        <w:rPr>
          <w:rFonts w:ascii="Cambria Math" w:hAnsi="Cambria Math"/>
          <w:b/>
        </w:rPr>
        <w:t>studia drugiego stopnia</w:t>
      </w:r>
    </w:p>
    <w:p w14:paraId="1A52C7B7" w14:textId="77777777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Stopień Profil kształcenia: </w:t>
      </w:r>
      <w:proofErr w:type="spellStart"/>
      <w:r w:rsidRPr="00E2731C">
        <w:rPr>
          <w:rFonts w:ascii="Cambria Math" w:hAnsi="Cambria Math"/>
          <w:b/>
        </w:rPr>
        <w:t>ogólnoakademicki</w:t>
      </w:r>
      <w:proofErr w:type="spellEnd"/>
    </w:p>
    <w:p w14:paraId="74C47571" w14:textId="77777777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>Liczba semestrów:</w:t>
      </w:r>
      <w:r w:rsidRPr="00E2731C">
        <w:rPr>
          <w:rFonts w:ascii="Cambria Math" w:hAnsi="Cambria Math"/>
          <w:b/>
        </w:rPr>
        <w:t>4</w:t>
      </w:r>
    </w:p>
    <w:p w14:paraId="2FDA7892" w14:textId="77777777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Łączna liczba punktów ECTS konieczna do </w:t>
      </w:r>
      <w:bookmarkStart w:id="1" w:name="_Hlk24557759"/>
      <w:r w:rsidRPr="00E2731C">
        <w:rPr>
          <w:rFonts w:ascii="Cambria Math" w:hAnsi="Cambria Math"/>
        </w:rPr>
        <w:t>ukończenia studiów</w:t>
      </w:r>
      <w:bookmarkEnd w:id="1"/>
      <w:r w:rsidRPr="00E2731C">
        <w:rPr>
          <w:rFonts w:ascii="Cambria Math" w:hAnsi="Cambria Math"/>
        </w:rPr>
        <w:t>:</w:t>
      </w:r>
      <w:r w:rsidRPr="00E2731C">
        <w:rPr>
          <w:rFonts w:ascii="Cambria Math" w:hAnsi="Cambria Math"/>
          <w:b/>
        </w:rPr>
        <w:t>120</w:t>
      </w:r>
    </w:p>
    <w:p w14:paraId="6B505114" w14:textId="77777777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Łączna liczba godzin zajęć konieczna do ukończenia studiów: </w:t>
      </w:r>
      <w:r w:rsidRPr="00E2731C">
        <w:rPr>
          <w:rFonts w:ascii="Cambria Math" w:hAnsi="Cambria Math"/>
          <w:b/>
        </w:rPr>
        <w:t>800 godzin</w:t>
      </w:r>
    </w:p>
    <w:p w14:paraId="03435685" w14:textId="09888D71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E2731C">
        <w:rPr>
          <w:rFonts w:ascii="Cambria Math" w:hAnsi="Cambria Math"/>
        </w:rPr>
        <w:t xml:space="preserve">Zaopiniowano na radzie wydziału w dniu: </w:t>
      </w:r>
      <w:r>
        <w:rPr>
          <w:rFonts w:ascii="Cambria Math" w:hAnsi="Cambria Math"/>
          <w:b/>
        </w:rPr>
        <w:t>1</w:t>
      </w:r>
      <w:r w:rsidR="006D3E25">
        <w:rPr>
          <w:rFonts w:ascii="Cambria Math" w:hAnsi="Cambria Math"/>
          <w:b/>
        </w:rPr>
        <w:t>4</w:t>
      </w:r>
      <w:r>
        <w:rPr>
          <w:rFonts w:ascii="Cambria Math" w:hAnsi="Cambria Math"/>
          <w:b/>
        </w:rPr>
        <w:t>.</w:t>
      </w:r>
      <w:r w:rsidR="006D3E25">
        <w:rPr>
          <w:rFonts w:ascii="Cambria Math" w:hAnsi="Cambria Math"/>
          <w:b/>
        </w:rPr>
        <w:t>01</w:t>
      </w:r>
      <w:r>
        <w:rPr>
          <w:rFonts w:ascii="Cambria Math" w:hAnsi="Cambria Math"/>
          <w:b/>
        </w:rPr>
        <w:t>.</w:t>
      </w:r>
      <w:r w:rsidRPr="00E2731C">
        <w:rPr>
          <w:rFonts w:ascii="Cambria Math" w:hAnsi="Cambria Math"/>
          <w:b/>
        </w:rPr>
        <w:t>202</w:t>
      </w:r>
      <w:r w:rsidR="006D3E25">
        <w:rPr>
          <w:rFonts w:ascii="Cambria Math" w:hAnsi="Cambria Math"/>
          <w:b/>
        </w:rPr>
        <w:t>6</w:t>
      </w:r>
      <w:r w:rsidRPr="00E2731C">
        <w:rPr>
          <w:rFonts w:ascii="Cambria Math" w:hAnsi="Cambria Math"/>
          <w:b/>
        </w:rPr>
        <w:t xml:space="preserve"> r.</w:t>
      </w:r>
    </w:p>
    <w:p w14:paraId="495ACF4F" w14:textId="77777777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cs="Times New Roman"/>
        </w:rPr>
      </w:pPr>
      <w:r w:rsidRPr="00E2731C">
        <w:rPr>
          <w:rFonts w:cs="Times New Roman"/>
        </w:rPr>
        <w:t>Kod Międzynarodowej Standardowej Klasyfikacji Edukacji (ISCED): 0314</w:t>
      </w:r>
    </w:p>
    <w:p w14:paraId="3BCFDCDF" w14:textId="77777777" w:rsidR="00B94886" w:rsidRPr="00E2731C" w:rsidRDefault="00B94886" w:rsidP="00B94886">
      <w:pPr>
        <w:pStyle w:val="Akapitzlist"/>
        <w:numPr>
          <w:ilvl w:val="1"/>
          <w:numId w:val="7"/>
        </w:num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Wskazanie dyscypliny wiodącej, w której będzie uzyskiwana ponad połowa efektów uczenia się oraz procentowy udział poszczególnych dyscyplin, w ramach których będą uzyskiwane efekty uczenia się określone w programie studiów: </w:t>
      </w:r>
      <w:r w:rsidRPr="00E2731C">
        <w:rPr>
          <w:rFonts w:ascii="Cambria Math" w:hAnsi="Cambria Math"/>
          <w:b/>
        </w:rPr>
        <w:t>nauki o kulturze i religii 100%</w:t>
      </w:r>
    </w:p>
    <w:p w14:paraId="30593952" w14:textId="77777777" w:rsidR="00B94886" w:rsidRPr="00E2731C" w:rsidRDefault="00B94886" w:rsidP="00B94886">
      <w:pPr>
        <w:pStyle w:val="Akapitzlist"/>
        <w:tabs>
          <w:tab w:val="left" w:pos="5670"/>
        </w:tabs>
        <w:spacing w:after="0"/>
        <w:jc w:val="both"/>
        <w:rPr>
          <w:rFonts w:ascii="Cambria Math" w:hAnsi="Cambria Math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951"/>
        <w:gridCol w:w="3116"/>
      </w:tblGrid>
      <w:tr w:rsidR="00B94886" w:rsidRPr="00E2731C" w14:paraId="6672E6C5" w14:textId="77777777" w:rsidTr="00B37C01">
        <w:tc>
          <w:tcPr>
            <w:tcW w:w="5951" w:type="dxa"/>
            <w:vAlign w:val="center"/>
          </w:tcPr>
          <w:p w14:paraId="69F8BE40" w14:textId="77777777" w:rsidR="00B94886" w:rsidRPr="00E2731C" w:rsidRDefault="00B94886" w:rsidP="00B37C01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Nazwa dyscypliny wiodącej</w:t>
            </w:r>
          </w:p>
        </w:tc>
        <w:tc>
          <w:tcPr>
            <w:tcW w:w="3116" w:type="dxa"/>
            <w:vAlign w:val="center"/>
          </w:tcPr>
          <w:p w14:paraId="06A797B0" w14:textId="77777777" w:rsidR="00B94886" w:rsidRPr="00E2731C" w:rsidRDefault="00B94886" w:rsidP="00B37C01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Procentowy udział dyscypliny wiodącej</w:t>
            </w:r>
          </w:p>
        </w:tc>
      </w:tr>
      <w:tr w:rsidR="00B94886" w:rsidRPr="00E2731C" w14:paraId="49A4BEFD" w14:textId="77777777" w:rsidTr="00B37C01">
        <w:tc>
          <w:tcPr>
            <w:tcW w:w="5951" w:type="dxa"/>
            <w:vAlign w:val="center"/>
          </w:tcPr>
          <w:p w14:paraId="610BF75F" w14:textId="77777777" w:rsidR="00B94886" w:rsidRPr="00E2731C" w:rsidRDefault="00B94886" w:rsidP="00B37C01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nauki o kulturze i religii</w:t>
            </w:r>
          </w:p>
        </w:tc>
        <w:tc>
          <w:tcPr>
            <w:tcW w:w="3116" w:type="dxa"/>
            <w:vAlign w:val="center"/>
          </w:tcPr>
          <w:p w14:paraId="231DCF41" w14:textId="77777777" w:rsidR="00B94886" w:rsidRPr="00E2731C" w:rsidRDefault="00B94886" w:rsidP="00B37C01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100%</w:t>
            </w:r>
          </w:p>
        </w:tc>
      </w:tr>
      <w:tr w:rsidR="00B94886" w:rsidRPr="00E2731C" w14:paraId="598FE0D7" w14:textId="77777777" w:rsidTr="00B37C0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5951" w:type="dxa"/>
            <w:vAlign w:val="bottom"/>
          </w:tcPr>
          <w:p w14:paraId="503FC999" w14:textId="77777777" w:rsidR="00B94886" w:rsidRPr="00E2731C" w:rsidRDefault="00B94886" w:rsidP="00B37C01">
            <w:pPr>
              <w:tabs>
                <w:tab w:val="left" w:pos="5670"/>
              </w:tabs>
              <w:spacing w:line="276" w:lineRule="auto"/>
              <w:jc w:val="right"/>
              <w:rPr>
                <w:rFonts w:ascii="Cambria Math" w:hAnsi="Cambria Math"/>
                <w:b/>
              </w:rPr>
            </w:pPr>
            <w:r w:rsidRPr="00E2731C">
              <w:rPr>
                <w:rFonts w:ascii="Cambria Math" w:hAnsi="Cambria Math"/>
              </w:rPr>
              <w:t>Razem:</w:t>
            </w:r>
          </w:p>
        </w:tc>
        <w:tc>
          <w:tcPr>
            <w:tcW w:w="3116" w:type="dxa"/>
            <w:vAlign w:val="bottom"/>
          </w:tcPr>
          <w:p w14:paraId="3A25DCAE" w14:textId="77777777" w:rsidR="00B94886" w:rsidRPr="00E2731C" w:rsidRDefault="00B94886" w:rsidP="00B37C01">
            <w:pPr>
              <w:tabs>
                <w:tab w:val="left" w:pos="5670"/>
              </w:tabs>
              <w:jc w:val="center"/>
              <w:rPr>
                <w:rFonts w:ascii="Cambria Math" w:hAnsi="Cambria Math"/>
                <w:b/>
              </w:rPr>
            </w:pPr>
            <w:r w:rsidRPr="00E2731C">
              <w:rPr>
                <w:rFonts w:ascii="Cambria Math" w:hAnsi="Cambria Math"/>
              </w:rPr>
              <w:t>100%</w:t>
            </w:r>
          </w:p>
        </w:tc>
      </w:tr>
    </w:tbl>
    <w:p w14:paraId="7FB18BF1" w14:textId="77777777" w:rsidR="00B94886" w:rsidRPr="00E2731C" w:rsidRDefault="00B94886" w:rsidP="00B94886">
      <w:pPr>
        <w:tabs>
          <w:tab w:val="left" w:pos="5670"/>
        </w:tabs>
        <w:spacing w:after="0"/>
        <w:jc w:val="both"/>
        <w:rPr>
          <w:rFonts w:ascii="Cambria Math" w:hAnsi="Cambria Math"/>
          <w:b/>
        </w:rPr>
      </w:pPr>
    </w:p>
    <w:p w14:paraId="595295B5" w14:textId="77777777" w:rsidR="00B94886" w:rsidRPr="00E2731C" w:rsidRDefault="00B94886" w:rsidP="00B94886">
      <w:pPr>
        <w:tabs>
          <w:tab w:val="left" w:pos="5670"/>
        </w:tabs>
        <w:spacing w:after="0"/>
        <w:jc w:val="both"/>
        <w:rPr>
          <w:rFonts w:ascii="Cambria Math" w:hAnsi="Cambria Math"/>
          <w:b/>
        </w:rPr>
      </w:pPr>
    </w:p>
    <w:p w14:paraId="50463604" w14:textId="77777777" w:rsidR="00B94886" w:rsidRPr="00E2731C" w:rsidRDefault="00B94886" w:rsidP="00B94886">
      <w:pPr>
        <w:tabs>
          <w:tab w:val="left" w:pos="5670"/>
        </w:tabs>
        <w:spacing w:after="0"/>
        <w:jc w:val="both"/>
        <w:rPr>
          <w:rFonts w:ascii="Cambria Math" w:hAnsi="Cambria Math"/>
          <w:b/>
        </w:rPr>
      </w:pPr>
    </w:p>
    <w:p w14:paraId="574DDB8E" w14:textId="77777777" w:rsidR="00B94886" w:rsidRPr="00E2731C" w:rsidRDefault="00B94886" w:rsidP="0015210C">
      <w:pPr>
        <w:pStyle w:val="Nagwek2"/>
      </w:pPr>
      <w:r w:rsidRPr="00E2731C">
        <w:t xml:space="preserve">Część II. </w:t>
      </w:r>
      <w:bookmarkStart w:id="2" w:name="_Hlk24562948"/>
      <w:r w:rsidRPr="00E2731C">
        <w:t>Efekty uczenia się</w:t>
      </w:r>
      <w:bookmarkEnd w:id="2"/>
      <w:r w:rsidRPr="00E2731C">
        <w:t>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5670"/>
      </w:tblGrid>
      <w:tr w:rsidR="00B94886" w:rsidRPr="00E2731C" w14:paraId="398ABE6A" w14:textId="77777777" w:rsidTr="00B37C01">
        <w:trPr>
          <w:trHeight w:val="868"/>
        </w:trPr>
        <w:tc>
          <w:tcPr>
            <w:tcW w:w="1838" w:type="dxa"/>
            <w:vAlign w:val="center"/>
          </w:tcPr>
          <w:p w14:paraId="60ECB97D" w14:textId="77777777" w:rsidR="00B94886" w:rsidRPr="00E2731C" w:rsidRDefault="00B94886" w:rsidP="00B37C01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bookmarkStart w:id="3" w:name="_Hlk24562995"/>
            <w:r w:rsidRPr="00E2731C">
              <w:rPr>
                <w:rFonts w:ascii="Cambria Math" w:hAnsi="Cambria Math"/>
              </w:rPr>
              <w:t>Symbol opisu charakterystyk drugiego stopnia PRK</w:t>
            </w:r>
            <w:bookmarkEnd w:id="3"/>
          </w:p>
        </w:tc>
        <w:tc>
          <w:tcPr>
            <w:tcW w:w="1559" w:type="dxa"/>
            <w:vAlign w:val="center"/>
          </w:tcPr>
          <w:p w14:paraId="7494E79E" w14:textId="77777777" w:rsidR="00B94886" w:rsidRPr="00E2731C" w:rsidRDefault="00B94886" w:rsidP="00B37C01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bookmarkStart w:id="4" w:name="_Hlk24563020"/>
            <w:r w:rsidRPr="00E2731C">
              <w:rPr>
                <w:rFonts w:ascii="Cambria Math" w:hAnsi="Cambria Math"/>
              </w:rPr>
              <w:t>Symbol efektu uczenia się</w:t>
            </w:r>
            <w:bookmarkEnd w:id="4"/>
          </w:p>
        </w:tc>
        <w:tc>
          <w:tcPr>
            <w:tcW w:w="5670" w:type="dxa"/>
            <w:vAlign w:val="center"/>
          </w:tcPr>
          <w:p w14:paraId="0F86983B" w14:textId="77777777" w:rsidR="00B94886" w:rsidRPr="00E2731C" w:rsidRDefault="00B94886" w:rsidP="00B37C01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bookmarkStart w:id="5" w:name="_Hlk24563034"/>
            <w:r w:rsidRPr="00E2731C">
              <w:rPr>
                <w:rFonts w:ascii="Cambria Math" w:hAnsi="Cambria Math"/>
              </w:rPr>
              <w:t>Opis efektu uczenia się</w:t>
            </w:r>
            <w:bookmarkEnd w:id="5"/>
          </w:p>
        </w:tc>
      </w:tr>
      <w:tr w:rsidR="00B94886" w:rsidRPr="00E2731C" w14:paraId="1603C961" w14:textId="77777777" w:rsidTr="00B37C01">
        <w:trPr>
          <w:trHeight w:val="359"/>
        </w:trPr>
        <w:tc>
          <w:tcPr>
            <w:tcW w:w="9067" w:type="dxa"/>
            <w:gridSpan w:val="3"/>
            <w:vAlign w:val="center"/>
          </w:tcPr>
          <w:p w14:paraId="1AB7BE14" w14:textId="77777777" w:rsidR="00B94886" w:rsidRPr="00E2731C" w:rsidRDefault="00B94886" w:rsidP="00B37C01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Wiedza, absolwent zna i rozumie:</w:t>
            </w:r>
          </w:p>
        </w:tc>
      </w:tr>
      <w:tr w:rsidR="000A7F5D" w:rsidRPr="00E2731C" w14:paraId="124B8A23" w14:textId="77777777" w:rsidTr="00B37C01">
        <w:tc>
          <w:tcPr>
            <w:tcW w:w="1838" w:type="dxa"/>
            <w:vMerge w:val="restart"/>
            <w:vAlign w:val="center"/>
          </w:tcPr>
          <w:p w14:paraId="2A5145FD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P7S_WG</w:t>
            </w:r>
          </w:p>
          <w:p w14:paraId="0AF6B3C9" w14:textId="77777777" w:rsidR="000A7F5D" w:rsidRPr="00E2731C" w:rsidRDefault="000A7F5D" w:rsidP="000A7F5D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</w:p>
        </w:tc>
        <w:tc>
          <w:tcPr>
            <w:tcW w:w="1559" w:type="dxa"/>
            <w:vAlign w:val="center"/>
          </w:tcPr>
          <w:p w14:paraId="355BD454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KA7_WG1</w:t>
            </w:r>
          </w:p>
        </w:tc>
        <w:tc>
          <w:tcPr>
            <w:tcW w:w="5670" w:type="dxa"/>
          </w:tcPr>
          <w:p w14:paraId="1EED57BC" w14:textId="2D31473A" w:rsidR="000A7F5D" w:rsidRPr="000A7F5D" w:rsidRDefault="000A7F5D" w:rsidP="000A7F5D">
            <w:pPr>
              <w:tabs>
                <w:tab w:val="left" w:pos="5670"/>
              </w:tabs>
              <w:jc w:val="both"/>
            </w:pPr>
            <w:r w:rsidRPr="000A7F5D">
              <w:t>w stopniu pogłębionym – miejsce i znaczenie nauk o kulturze i religii w relacji do nauk humanistycznych oraz społecznych, ich specyfikę przedmiotową i</w:t>
            </w:r>
            <w:r>
              <w:t xml:space="preserve"> </w:t>
            </w:r>
            <w:r w:rsidRPr="000A7F5D">
              <w:t>metodologiczną</w:t>
            </w:r>
          </w:p>
        </w:tc>
      </w:tr>
      <w:tr w:rsidR="000A7F5D" w:rsidRPr="00E2731C" w14:paraId="700765A6" w14:textId="77777777" w:rsidTr="004A612F">
        <w:trPr>
          <w:trHeight w:val="663"/>
        </w:trPr>
        <w:tc>
          <w:tcPr>
            <w:tcW w:w="1838" w:type="dxa"/>
            <w:vMerge/>
            <w:vAlign w:val="center"/>
          </w:tcPr>
          <w:p w14:paraId="76FF1516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  <w:vAlign w:val="center"/>
          </w:tcPr>
          <w:p w14:paraId="32D8EBEC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KA7_WG2</w:t>
            </w:r>
          </w:p>
          <w:p w14:paraId="46DF8B2F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  <w:p w14:paraId="08EB6ABC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5670" w:type="dxa"/>
          </w:tcPr>
          <w:p w14:paraId="4A6A6DE9" w14:textId="10D794E8" w:rsidR="000A7F5D" w:rsidRPr="000A7F5D" w:rsidRDefault="000A7F5D" w:rsidP="000A7F5D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0A7F5D">
              <w:t>klasyczne i współczesne dokonania, ośrodki i szkoły badawcze kluczowe dla studiów kulturoznawczych i wie o potrzebie ciągłego uzupełniania wiedzy na poziomie zaawansowanym</w:t>
            </w:r>
          </w:p>
        </w:tc>
      </w:tr>
      <w:tr w:rsidR="000A7F5D" w:rsidRPr="00E2731C" w14:paraId="5B36A20B" w14:textId="77777777" w:rsidTr="00B37C01">
        <w:trPr>
          <w:trHeight w:val="593"/>
        </w:trPr>
        <w:tc>
          <w:tcPr>
            <w:tcW w:w="1838" w:type="dxa"/>
            <w:vMerge/>
            <w:vAlign w:val="center"/>
          </w:tcPr>
          <w:p w14:paraId="66D3819F" w14:textId="77777777" w:rsidR="000A7F5D" w:rsidRPr="00E2731C" w:rsidRDefault="000A7F5D" w:rsidP="000A7F5D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5B209564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KA7_WG3</w:t>
            </w:r>
          </w:p>
        </w:tc>
        <w:tc>
          <w:tcPr>
            <w:tcW w:w="5670" w:type="dxa"/>
          </w:tcPr>
          <w:p w14:paraId="0C0FF4FF" w14:textId="566DDE11" w:rsidR="000A7F5D" w:rsidRPr="000A7F5D" w:rsidRDefault="000A7F5D" w:rsidP="000A7F5D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0A7F5D">
              <w:t xml:space="preserve">szczegółową terminologię kulturoznawczą i antropologiczną, wybrane fakty, obiekty i zjawiska oraz dotyczące ich metody i teorie wyjaśniające złożone zależności między nimi </w:t>
            </w:r>
          </w:p>
        </w:tc>
      </w:tr>
      <w:tr w:rsidR="00B94886" w:rsidRPr="00E2731C" w14:paraId="0EDE62E3" w14:textId="77777777" w:rsidTr="00B37C01">
        <w:trPr>
          <w:trHeight w:val="926"/>
        </w:trPr>
        <w:tc>
          <w:tcPr>
            <w:tcW w:w="1838" w:type="dxa"/>
            <w:vMerge/>
            <w:vAlign w:val="center"/>
          </w:tcPr>
          <w:p w14:paraId="59F35DCE" w14:textId="77777777" w:rsidR="00B94886" w:rsidRPr="00E2731C" w:rsidRDefault="00B94886" w:rsidP="00B37C01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6862918F" w14:textId="77777777" w:rsidR="00B94886" w:rsidRPr="00E2731C" w:rsidRDefault="00B94886" w:rsidP="00B37C01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KA7_WG4</w:t>
            </w:r>
          </w:p>
        </w:tc>
        <w:tc>
          <w:tcPr>
            <w:tcW w:w="5670" w:type="dxa"/>
          </w:tcPr>
          <w:p w14:paraId="2877001B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w sposób uporządkowany i pogłębiony główne kierunki nauk o kulturze i religii:</w:t>
            </w:r>
          </w:p>
          <w:p w14:paraId="784BC786" w14:textId="77777777" w:rsidR="00B94886" w:rsidRPr="00E2731C" w:rsidRDefault="00B94886" w:rsidP="00B94886">
            <w:pPr>
              <w:pStyle w:val="Akapitzlist"/>
              <w:numPr>
                <w:ilvl w:val="0"/>
                <w:numId w:val="11"/>
              </w:num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 xml:space="preserve">antropologia kultury </w:t>
            </w:r>
          </w:p>
          <w:p w14:paraId="0E3256F8" w14:textId="77777777" w:rsidR="00B94886" w:rsidRPr="00E2731C" w:rsidRDefault="00B94886" w:rsidP="00B94886">
            <w:pPr>
              <w:pStyle w:val="Akapitzlist"/>
              <w:numPr>
                <w:ilvl w:val="0"/>
                <w:numId w:val="11"/>
              </w:num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 xml:space="preserve">teoria kultury </w:t>
            </w:r>
          </w:p>
          <w:p w14:paraId="3C3F222A" w14:textId="77777777" w:rsidR="00B94886" w:rsidRPr="00E2731C" w:rsidRDefault="00B94886" w:rsidP="00B94886">
            <w:pPr>
              <w:pStyle w:val="Akapitzlist"/>
              <w:numPr>
                <w:ilvl w:val="0"/>
                <w:numId w:val="11"/>
              </w:num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 xml:space="preserve">historia kultury </w:t>
            </w:r>
          </w:p>
          <w:p w14:paraId="5D0E7654" w14:textId="77777777" w:rsidR="00B94886" w:rsidRPr="00E2731C" w:rsidRDefault="00B94886" w:rsidP="00B94886">
            <w:pPr>
              <w:pStyle w:val="Akapitzlist"/>
              <w:numPr>
                <w:ilvl w:val="0"/>
                <w:numId w:val="11"/>
              </w:num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religioznawstwo</w:t>
            </w:r>
          </w:p>
        </w:tc>
      </w:tr>
      <w:tr w:rsidR="000A7F5D" w:rsidRPr="00E2731C" w14:paraId="4E5F6718" w14:textId="77777777" w:rsidTr="00B37C01">
        <w:tc>
          <w:tcPr>
            <w:tcW w:w="1838" w:type="dxa"/>
            <w:vMerge w:val="restart"/>
            <w:vAlign w:val="center"/>
          </w:tcPr>
          <w:p w14:paraId="0484674D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P7S_WK</w:t>
            </w:r>
          </w:p>
        </w:tc>
        <w:tc>
          <w:tcPr>
            <w:tcW w:w="1559" w:type="dxa"/>
            <w:vAlign w:val="center"/>
          </w:tcPr>
          <w:p w14:paraId="667B975D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KA7_WK1</w:t>
            </w:r>
          </w:p>
        </w:tc>
        <w:tc>
          <w:tcPr>
            <w:tcW w:w="5670" w:type="dxa"/>
          </w:tcPr>
          <w:p w14:paraId="6F77A764" w14:textId="77777777" w:rsidR="000A7F5D" w:rsidRPr="000A7F5D" w:rsidRDefault="000A7F5D" w:rsidP="000A7F5D">
            <w:pPr>
              <w:pStyle w:val="Default"/>
              <w:jc w:val="both"/>
              <w:rPr>
                <w:color w:val="auto"/>
              </w:rPr>
            </w:pPr>
            <w:r w:rsidRPr="000A7F5D">
              <w:rPr>
                <w:color w:val="auto"/>
              </w:rPr>
              <w:t xml:space="preserve">fundamentalne dylematy współczesnej cywilizacji, </w:t>
            </w:r>
          </w:p>
          <w:p w14:paraId="2E6AB2F0" w14:textId="5C5DABCD" w:rsidR="000A7F5D" w:rsidRPr="000A7F5D" w:rsidRDefault="000A7F5D" w:rsidP="000A7F5D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0A7F5D">
              <w:t>normy konstytuujące i regulujące społeczne struktury i instytucje oraz źródła tych norm, ich naturę, zmiany i drogi wpływania na ludzkie zachowania</w:t>
            </w:r>
          </w:p>
        </w:tc>
      </w:tr>
      <w:tr w:rsidR="000A7F5D" w:rsidRPr="00E2731C" w14:paraId="022F12D9" w14:textId="77777777" w:rsidTr="00D4021A">
        <w:trPr>
          <w:trHeight w:val="1227"/>
        </w:trPr>
        <w:tc>
          <w:tcPr>
            <w:tcW w:w="1838" w:type="dxa"/>
            <w:vMerge/>
            <w:vAlign w:val="center"/>
          </w:tcPr>
          <w:p w14:paraId="3D02EF9E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  <w:vAlign w:val="center"/>
          </w:tcPr>
          <w:p w14:paraId="34AF4974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 xml:space="preserve"> KA7_WK2</w:t>
            </w:r>
          </w:p>
        </w:tc>
        <w:tc>
          <w:tcPr>
            <w:tcW w:w="5670" w:type="dxa"/>
          </w:tcPr>
          <w:p w14:paraId="359A795F" w14:textId="1094B6B6" w:rsidR="000A7F5D" w:rsidRPr="000A7F5D" w:rsidRDefault="000A7F5D" w:rsidP="000A7F5D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0A7F5D">
              <w:t>w stopniu zaawansowanym – kierunki i tendencje przeobrażeń we współczesnej kulturze, ma wiedzę o zależnościach między nimi</w:t>
            </w:r>
          </w:p>
        </w:tc>
      </w:tr>
      <w:tr w:rsidR="000A7F5D" w:rsidRPr="00E2731C" w14:paraId="78D4625E" w14:textId="77777777" w:rsidTr="00B37C01">
        <w:trPr>
          <w:trHeight w:val="513"/>
        </w:trPr>
        <w:tc>
          <w:tcPr>
            <w:tcW w:w="1838" w:type="dxa"/>
            <w:vMerge/>
            <w:vAlign w:val="center"/>
          </w:tcPr>
          <w:p w14:paraId="62F2C06F" w14:textId="77777777" w:rsidR="000A7F5D" w:rsidRPr="00E2731C" w:rsidRDefault="000A7F5D" w:rsidP="000A7F5D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15CD459C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KA7_WK3</w:t>
            </w:r>
          </w:p>
        </w:tc>
        <w:tc>
          <w:tcPr>
            <w:tcW w:w="5670" w:type="dxa"/>
          </w:tcPr>
          <w:p w14:paraId="7EF42FA2" w14:textId="7FF99CCF" w:rsidR="000A7F5D" w:rsidRPr="000A7F5D" w:rsidRDefault="000A7F5D" w:rsidP="000A7F5D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0A7F5D">
              <w:t>na poziomie zaawansowanym – historyczny charakter kształtowania się procesów, wzorów, norm i idei kulturowych</w:t>
            </w:r>
          </w:p>
        </w:tc>
      </w:tr>
      <w:tr w:rsidR="000A7F5D" w:rsidRPr="00E2731C" w14:paraId="2349E262" w14:textId="77777777" w:rsidTr="00B37C01">
        <w:trPr>
          <w:trHeight w:val="676"/>
        </w:trPr>
        <w:tc>
          <w:tcPr>
            <w:tcW w:w="1838" w:type="dxa"/>
            <w:vMerge/>
            <w:vAlign w:val="center"/>
          </w:tcPr>
          <w:p w14:paraId="06CEAE8E" w14:textId="77777777" w:rsidR="000A7F5D" w:rsidRPr="00E2731C" w:rsidRDefault="000A7F5D" w:rsidP="000A7F5D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420B418C" w14:textId="77777777" w:rsidR="000A7F5D" w:rsidRPr="00E2731C" w:rsidRDefault="000A7F5D" w:rsidP="000A7F5D">
            <w:pPr>
              <w:tabs>
                <w:tab w:val="left" w:pos="5670"/>
              </w:tabs>
              <w:spacing w:line="276" w:lineRule="auto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KA7_WK4</w:t>
            </w:r>
          </w:p>
        </w:tc>
        <w:tc>
          <w:tcPr>
            <w:tcW w:w="5670" w:type="dxa"/>
          </w:tcPr>
          <w:p w14:paraId="44DE6808" w14:textId="2C4CD394" w:rsidR="000A7F5D" w:rsidRPr="000A7F5D" w:rsidRDefault="000A7F5D" w:rsidP="000A7F5D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0A7F5D">
              <w:t>ekonomiczne, prawne, etyczne i inne uwarunkowania różnych rodzajów działalności zawodowej związanej z kulturoznawstwem oraz pojęcia z zakresu ochrony własności intelektualnej i prawa autorskiego oraz dostrzega konieczność zarządzania zasobami własności intelektualnej</w:t>
            </w:r>
          </w:p>
        </w:tc>
      </w:tr>
      <w:tr w:rsidR="000A7F5D" w:rsidRPr="00E2731C" w14:paraId="39ECF4CA" w14:textId="77777777" w:rsidTr="00B37C01">
        <w:trPr>
          <w:trHeight w:val="601"/>
        </w:trPr>
        <w:tc>
          <w:tcPr>
            <w:tcW w:w="1838" w:type="dxa"/>
            <w:vMerge/>
            <w:vAlign w:val="center"/>
          </w:tcPr>
          <w:p w14:paraId="647E9D85" w14:textId="77777777" w:rsidR="000A7F5D" w:rsidRPr="00E2731C" w:rsidRDefault="000A7F5D" w:rsidP="000A7F5D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686DE1F0" w14:textId="77777777" w:rsidR="000A7F5D" w:rsidRPr="00E2731C" w:rsidRDefault="000A7F5D" w:rsidP="000A7F5D">
            <w:pPr>
              <w:tabs>
                <w:tab w:val="left" w:pos="5670"/>
              </w:tabs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KA7_WK5</w:t>
            </w:r>
          </w:p>
        </w:tc>
        <w:tc>
          <w:tcPr>
            <w:tcW w:w="5670" w:type="dxa"/>
          </w:tcPr>
          <w:p w14:paraId="5A81A03C" w14:textId="16CF642F" w:rsidR="000A7F5D" w:rsidRPr="000A7F5D" w:rsidRDefault="000A7F5D" w:rsidP="000A7F5D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0A7F5D">
              <w:t>szczegółowe zasady działania instytucji kultury i ma wszechstronną wiedzę o współczesnym życiu kulturalnym; rozumie w pogłębionym stopniu podstawowe zasady tworzenia i rozwoju różnych form przedsiębiorczości w sektorze kultury.</w:t>
            </w:r>
          </w:p>
        </w:tc>
      </w:tr>
      <w:tr w:rsidR="00B94886" w:rsidRPr="00E2731C" w14:paraId="56DF9B02" w14:textId="77777777" w:rsidTr="00B37C01">
        <w:tc>
          <w:tcPr>
            <w:tcW w:w="9067" w:type="dxa"/>
            <w:gridSpan w:val="3"/>
            <w:vAlign w:val="center"/>
          </w:tcPr>
          <w:p w14:paraId="5277BECD" w14:textId="77777777" w:rsidR="00B94886" w:rsidRPr="00E2731C" w:rsidRDefault="00B94886" w:rsidP="00B37C01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Umiejętności, absolwent potrafi:</w:t>
            </w:r>
          </w:p>
        </w:tc>
      </w:tr>
      <w:tr w:rsidR="00DA03AA" w:rsidRPr="00E2731C" w14:paraId="23C6214C" w14:textId="77777777" w:rsidTr="00B37C01">
        <w:tc>
          <w:tcPr>
            <w:tcW w:w="1838" w:type="dxa"/>
            <w:vMerge w:val="restart"/>
            <w:vAlign w:val="center"/>
          </w:tcPr>
          <w:p w14:paraId="5B4A8214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P7S_UW</w:t>
            </w:r>
          </w:p>
        </w:tc>
        <w:tc>
          <w:tcPr>
            <w:tcW w:w="1559" w:type="dxa"/>
            <w:vAlign w:val="center"/>
          </w:tcPr>
          <w:p w14:paraId="546D17C0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KA7_UW1</w:t>
            </w:r>
          </w:p>
        </w:tc>
        <w:tc>
          <w:tcPr>
            <w:tcW w:w="5670" w:type="dxa"/>
          </w:tcPr>
          <w:p w14:paraId="7834FC76" w14:textId="5C3C9054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DA03AA">
              <w:rPr>
                <w:color w:val="000000" w:themeColor="text1"/>
              </w:rPr>
              <w:t>w pogłębiony, innowacyjny sposób wyszukiwać, analizować, oceniać, selekcjonować i użytkować posiadaną wiedzę z wykorzystaniem różnych metod i źródeł (pisanych, ikonicznych, elektronicznych etc.)  w celu formułowania i rozwiązywania złożonych i nietypowych problemów</w:t>
            </w:r>
          </w:p>
        </w:tc>
      </w:tr>
      <w:tr w:rsidR="00DA03AA" w:rsidRPr="00E2731C" w14:paraId="0826E896" w14:textId="77777777" w:rsidTr="001C191E">
        <w:trPr>
          <w:trHeight w:val="1051"/>
        </w:trPr>
        <w:tc>
          <w:tcPr>
            <w:tcW w:w="1838" w:type="dxa"/>
            <w:vMerge/>
            <w:vAlign w:val="center"/>
          </w:tcPr>
          <w:p w14:paraId="02F81FC7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  <w:vAlign w:val="center"/>
          </w:tcPr>
          <w:p w14:paraId="03E7CD7E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KA7_UW2</w:t>
            </w:r>
          </w:p>
        </w:tc>
        <w:tc>
          <w:tcPr>
            <w:tcW w:w="5670" w:type="dxa"/>
          </w:tcPr>
          <w:p w14:paraId="4D59C6A8" w14:textId="1A79DE8E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DA03AA">
              <w:rPr>
                <w:color w:val="000000" w:themeColor="text1"/>
              </w:rPr>
              <w:t xml:space="preserve">wykorzystać pogłębione umiejętności badawcze związane z formułowaniem i krytyczną analizą </w:t>
            </w:r>
            <w:r w:rsidRPr="00DA03AA">
              <w:rPr>
                <w:color w:val="000000" w:themeColor="text1"/>
              </w:rPr>
              <w:lastRenderedPageBreak/>
              <w:t>problemów badawczych, doborem metod i narzędzi, opracowaniem i prezentacją wyników pracy</w:t>
            </w:r>
          </w:p>
        </w:tc>
      </w:tr>
      <w:tr w:rsidR="00DA03AA" w:rsidRPr="00E2731C" w14:paraId="28FDF93E" w14:textId="77777777" w:rsidTr="00B37C01">
        <w:trPr>
          <w:trHeight w:val="237"/>
        </w:trPr>
        <w:tc>
          <w:tcPr>
            <w:tcW w:w="1838" w:type="dxa"/>
            <w:vMerge/>
            <w:vAlign w:val="center"/>
          </w:tcPr>
          <w:p w14:paraId="57B575E4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67789CE5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KA7_UW3</w:t>
            </w:r>
          </w:p>
        </w:tc>
        <w:tc>
          <w:tcPr>
            <w:tcW w:w="5670" w:type="dxa"/>
          </w:tcPr>
          <w:p w14:paraId="1927DAB4" w14:textId="662D7542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DA03AA">
              <w:t>stosując samodzielnie dobrane metody i techniki badawcze w stopniu pogłębionym potrafi rozpoznać różnorodne wytwory kultury oraz przeprowadzić ich krytyczną i twórczą analizę i interpretację; potrafi także określić znaczenie tych wytworów w kontekście społecznym, ich rolę w procesach kulturowych oraz zrozumieć ich wpływ na kształtowanie tożsamości, wartości i norm w społeczeństwie</w:t>
            </w:r>
          </w:p>
        </w:tc>
      </w:tr>
      <w:tr w:rsidR="00DA03AA" w:rsidRPr="00E2731C" w14:paraId="742AB5D3" w14:textId="77777777" w:rsidTr="00B37C01">
        <w:trPr>
          <w:trHeight w:val="1252"/>
        </w:trPr>
        <w:tc>
          <w:tcPr>
            <w:tcW w:w="1838" w:type="dxa"/>
            <w:vMerge/>
            <w:vAlign w:val="center"/>
          </w:tcPr>
          <w:p w14:paraId="324F8ECC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312608B1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KA7_UW4</w:t>
            </w:r>
          </w:p>
        </w:tc>
        <w:tc>
          <w:tcPr>
            <w:tcW w:w="5670" w:type="dxa"/>
          </w:tcPr>
          <w:p w14:paraId="6A31FFB2" w14:textId="77777777" w:rsidR="00DA03AA" w:rsidRPr="00DA03AA" w:rsidRDefault="00DA03AA" w:rsidP="00DA03AA">
            <w:pPr>
              <w:tabs>
                <w:tab w:val="left" w:pos="5670"/>
              </w:tabs>
              <w:jc w:val="both"/>
            </w:pPr>
            <w:r w:rsidRPr="00DA03AA">
              <w:t xml:space="preserve">wykrywać złożone zależności między analizowanymi </w:t>
            </w:r>
          </w:p>
          <w:p w14:paraId="1B284D50" w14:textId="1B2B30B3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DA03AA">
              <w:t>przez siebie tezami wypowiedzi kulturoznawczych pisemnych i ustnych, formułować i testować hipotezy związane z problemami badawczymi, myśleć w sposób komparatystyczny</w:t>
            </w:r>
          </w:p>
        </w:tc>
      </w:tr>
      <w:tr w:rsidR="00DA03AA" w:rsidRPr="00E2731C" w14:paraId="23360AA9" w14:textId="77777777" w:rsidTr="00B37C01">
        <w:trPr>
          <w:trHeight w:val="425"/>
        </w:trPr>
        <w:tc>
          <w:tcPr>
            <w:tcW w:w="1838" w:type="dxa"/>
            <w:vMerge/>
            <w:vAlign w:val="center"/>
          </w:tcPr>
          <w:p w14:paraId="258E4F99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5F906271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KA7_UW5</w:t>
            </w:r>
          </w:p>
        </w:tc>
        <w:tc>
          <w:tcPr>
            <w:tcW w:w="5670" w:type="dxa"/>
          </w:tcPr>
          <w:p w14:paraId="411D7C4A" w14:textId="5F0315A9" w:rsidR="00DA03AA" w:rsidRPr="00DA03AA" w:rsidRDefault="00DA03AA" w:rsidP="00DA03AA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DA03AA">
              <w:t>stworzyć artefakty artystyczne, naukowe oraz krytyczne opracowania dzieł sztuki z zastosowaniem właściwych metod i narzędzi, w tym zaawansowanych technik informacyjno-komunikacyjnych oraz posiada umiejętności ich prezentacji</w:t>
            </w:r>
          </w:p>
        </w:tc>
      </w:tr>
      <w:tr w:rsidR="00DA03AA" w:rsidRPr="00E2731C" w14:paraId="34956B3D" w14:textId="77777777" w:rsidTr="00B37C01">
        <w:trPr>
          <w:trHeight w:val="228"/>
        </w:trPr>
        <w:tc>
          <w:tcPr>
            <w:tcW w:w="1838" w:type="dxa"/>
            <w:vMerge/>
            <w:vAlign w:val="center"/>
          </w:tcPr>
          <w:p w14:paraId="6B43BED2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20FC7ECB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KA7_UW6</w:t>
            </w:r>
          </w:p>
        </w:tc>
        <w:tc>
          <w:tcPr>
            <w:tcW w:w="5670" w:type="dxa"/>
          </w:tcPr>
          <w:p w14:paraId="3134DB70" w14:textId="77777777" w:rsidR="00DA03AA" w:rsidRPr="00DA03AA" w:rsidRDefault="00DA03AA" w:rsidP="00DA03AA">
            <w:pPr>
              <w:tabs>
                <w:tab w:val="left" w:pos="5670"/>
              </w:tabs>
              <w:jc w:val="both"/>
            </w:pPr>
            <w:r w:rsidRPr="00DA03AA">
              <w:t xml:space="preserve">pisać rozprawy teoretyczne i krytyczne wykazując się umiejętnością samodzielnego doboru metodologii </w:t>
            </w:r>
          </w:p>
          <w:p w14:paraId="1198F902" w14:textId="53D33473" w:rsidR="00DA03AA" w:rsidRPr="00DA03AA" w:rsidRDefault="00DA03AA" w:rsidP="00DA03AA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DA03AA">
              <w:t>i literatury, bądź opracowania nowych metod i narzędzi</w:t>
            </w:r>
          </w:p>
        </w:tc>
      </w:tr>
      <w:tr w:rsidR="00DA03AA" w:rsidRPr="00E2731C" w14:paraId="5F710613" w14:textId="77777777" w:rsidTr="00B37C01">
        <w:tc>
          <w:tcPr>
            <w:tcW w:w="1838" w:type="dxa"/>
            <w:vMerge w:val="restart"/>
            <w:vAlign w:val="center"/>
          </w:tcPr>
          <w:p w14:paraId="633FCEC3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P7S_UK</w:t>
            </w:r>
          </w:p>
        </w:tc>
        <w:tc>
          <w:tcPr>
            <w:tcW w:w="1559" w:type="dxa"/>
            <w:vAlign w:val="center"/>
          </w:tcPr>
          <w:p w14:paraId="21EBF33F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KA7_UK1</w:t>
            </w:r>
          </w:p>
        </w:tc>
        <w:tc>
          <w:tcPr>
            <w:tcW w:w="5670" w:type="dxa"/>
          </w:tcPr>
          <w:p w14:paraId="73DF7AA5" w14:textId="5421E75D" w:rsidR="00DA03AA" w:rsidRPr="00DA03AA" w:rsidRDefault="00DA03AA" w:rsidP="007B4BCE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DA03AA">
              <w:t>komunikować się na tematy kulturoznawcze ze zróżnicowanymi kręgami odbiorców, wykorzystując specjalistyczną terminologię, integrować wiedzę z różnych dyscyplin w zakresie nauk humanistycznych i społecznych oraz stosować ją w nietypowych sytuacjach profesjonalnych</w:t>
            </w:r>
          </w:p>
        </w:tc>
      </w:tr>
      <w:tr w:rsidR="00DA03AA" w:rsidRPr="00E2731C" w14:paraId="42300129" w14:textId="77777777" w:rsidTr="00A123CD">
        <w:trPr>
          <w:trHeight w:val="1540"/>
        </w:trPr>
        <w:tc>
          <w:tcPr>
            <w:tcW w:w="1838" w:type="dxa"/>
            <w:vMerge/>
            <w:vAlign w:val="center"/>
          </w:tcPr>
          <w:p w14:paraId="0E02E3BE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  <w:vAlign w:val="center"/>
          </w:tcPr>
          <w:p w14:paraId="1FE7A586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KA7_UK2</w:t>
            </w:r>
          </w:p>
        </w:tc>
        <w:tc>
          <w:tcPr>
            <w:tcW w:w="5670" w:type="dxa"/>
          </w:tcPr>
          <w:p w14:paraId="08FBE294" w14:textId="054E3D82" w:rsidR="00DA03AA" w:rsidRPr="00DA03AA" w:rsidRDefault="00DA03AA" w:rsidP="007B4BCE">
            <w:pPr>
              <w:tabs>
                <w:tab w:val="left" w:pos="5670"/>
              </w:tabs>
              <w:jc w:val="both"/>
              <w:rPr>
                <w:rFonts w:cs="Times New Roman"/>
              </w:rPr>
            </w:pPr>
            <w:r w:rsidRPr="00DA03AA">
              <w:t>przygotować się do debaty i przeprowadzić ją, posiadając pogłębioną umiejętność merytorycznego</w:t>
            </w:r>
            <w:r w:rsidR="007B4BCE">
              <w:t xml:space="preserve"> </w:t>
            </w:r>
            <w:r w:rsidRPr="00DA03AA">
              <w:t>argumentowania, z wykorzystaniem własnych poglądów i odniesieniem ich do poglądów różnych autorów</w:t>
            </w:r>
          </w:p>
        </w:tc>
      </w:tr>
      <w:tr w:rsidR="00DA03AA" w:rsidRPr="00E2731C" w14:paraId="59F8D48A" w14:textId="77777777" w:rsidTr="00B37C01">
        <w:trPr>
          <w:trHeight w:val="613"/>
        </w:trPr>
        <w:tc>
          <w:tcPr>
            <w:tcW w:w="1838" w:type="dxa"/>
            <w:vMerge/>
            <w:vAlign w:val="center"/>
          </w:tcPr>
          <w:p w14:paraId="46A960FA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6AFA43EA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KA7_UK3</w:t>
            </w:r>
          </w:p>
        </w:tc>
        <w:tc>
          <w:tcPr>
            <w:tcW w:w="5670" w:type="dxa"/>
          </w:tcPr>
          <w:p w14:paraId="18F30EEF" w14:textId="77777777" w:rsidR="00DA03AA" w:rsidRPr="00DA03AA" w:rsidRDefault="00DA03AA" w:rsidP="00DA03AA">
            <w:pPr>
              <w:tabs>
                <w:tab w:val="left" w:pos="5670"/>
              </w:tabs>
              <w:jc w:val="both"/>
            </w:pPr>
            <w:r w:rsidRPr="00DA03AA">
              <w:t xml:space="preserve">posługiwać się językiem obcym na poziomie B2+ Europejskiego Systemu Opisu Kształcenia Językowego </w:t>
            </w:r>
          </w:p>
          <w:p w14:paraId="1E0C53D5" w14:textId="3F90A491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DA03AA">
              <w:t>oraz specjalistyczną terminologią kulturoznawczą</w:t>
            </w:r>
          </w:p>
        </w:tc>
      </w:tr>
      <w:tr w:rsidR="00DA03AA" w:rsidRPr="00E2731C" w14:paraId="700DD7D0" w14:textId="77777777" w:rsidTr="00B37C01">
        <w:trPr>
          <w:trHeight w:val="1715"/>
        </w:trPr>
        <w:tc>
          <w:tcPr>
            <w:tcW w:w="1838" w:type="dxa"/>
            <w:vMerge/>
            <w:vAlign w:val="center"/>
          </w:tcPr>
          <w:p w14:paraId="39FE9AE2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7788A764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KA7_UK4</w:t>
            </w:r>
          </w:p>
        </w:tc>
        <w:tc>
          <w:tcPr>
            <w:tcW w:w="5670" w:type="dxa"/>
          </w:tcPr>
          <w:p w14:paraId="508A989E" w14:textId="246A375B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DA03AA">
              <w:t>zrozumieć wielokulturowość społeczności regionu, kraju i Europy oraz odmienne postrzeganie życia społecznego i zjawisk kulturowych przez osoby wywodzące się z różnych środowisk i tradycji kulturowych, a także porozumieć się z nimi i współpracować.</w:t>
            </w:r>
          </w:p>
        </w:tc>
      </w:tr>
      <w:tr w:rsidR="00DA03AA" w:rsidRPr="00E2731C" w14:paraId="3C3FBF50" w14:textId="77777777" w:rsidTr="00B37C01">
        <w:trPr>
          <w:trHeight w:val="1181"/>
        </w:trPr>
        <w:tc>
          <w:tcPr>
            <w:tcW w:w="1838" w:type="dxa"/>
            <w:vMerge/>
            <w:vAlign w:val="center"/>
          </w:tcPr>
          <w:p w14:paraId="5E1D2E69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208A690F" w14:textId="77777777" w:rsidR="00DA03AA" w:rsidRPr="00E2731C" w:rsidRDefault="00DA03AA" w:rsidP="00DA03AA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KA7_UK5</w:t>
            </w:r>
          </w:p>
        </w:tc>
        <w:tc>
          <w:tcPr>
            <w:tcW w:w="5670" w:type="dxa"/>
          </w:tcPr>
          <w:p w14:paraId="78ED220A" w14:textId="67AA841D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cs="Times New Roman"/>
              </w:rPr>
            </w:pPr>
            <w:r w:rsidRPr="00DA03AA">
              <w:t>przygotować wystąpienia ustne i prezentacje multimedialne lub przeprowadzić debatę w języku polskim lub języku obcym, z wykorzystaniem różnych samodzielnie dobranych ujęć teoretycznych i źródeł</w:t>
            </w:r>
          </w:p>
        </w:tc>
      </w:tr>
      <w:tr w:rsidR="00DA03AA" w:rsidRPr="00E2731C" w14:paraId="0FBCC011" w14:textId="77777777" w:rsidTr="00B37C01">
        <w:tc>
          <w:tcPr>
            <w:tcW w:w="1838" w:type="dxa"/>
            <w:vMerge w:val="restart"/>
            <w:vAlign w:val="center"/>
          </w:tcPr>
          <w:p w14:paraId="749B2644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lastRenderedPageBreak/>
              <w:t>P7S_UO</w:t>
            </w:r>
          </w:p>
        </w:tc>
        <w:tc>
          <w:tcPr>
            <w:tcW w:w="1559" w:type="dxa"/>
          </w:tcPr>
          <w:p w14:paraId="7F180678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KA7_UO1</w:t>
            </w:r>
          </w:p>
        </w:tc>
        <w:tc>
          <w:tcPr>
            <w:tcW w:w="5670" w:type="dxa"/>
          </w:tcPr>
          <w:p w14:paraId="7C46D97C" w14:textId="77777777" w:rsidR="00DA03AA" w:rsidRPr="00DA03AA" w:rsidRDefault="00DA03AA" w:rsidP="00DA03AA">
            <w:pPr>
              <w:tabs>
                <w:tab w:val="left" w:pos="5670"/>
              </w:tabs>
              <w:jc w:val="both"/>
            </w:pPr>
            <w:r w:rsidRPr="00DA03AA">
              <w:t xml:space="preserve">organizować i kierować pracą zespołu współdziałając </w:t>
            </w:r>
          </w:p>
          <w:p w14:paraId="57BD2EE4" w14:textId="45125C3D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DA03AA">
              <w:t>z innymi osobami w zakresie zarządzania, upowszechniania i tworzenia kultury</w:t>
            </w:r>
          </w:p>
        </w:tc>
      </w:tr>
      <w:tr w:rsidR="00DA03AA" w:rsidRPr="00E2731C" w14:paraId="78A013DE" w14:textId="77777777" w:rsidTr="00B37C01">
        <w:tc>
          <w:tcPr>
            <w:tcW w:w="1838" w:type="dxa"/>
            <w:vMerge/>
            <w:vAlign w:val="center"/>
          </w:tcPr>
          <w:p w14:paraId="5720FA7B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27362444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KA7_UO2</w:t>
            </w:r>
          </w:p>
        </w:tc>
        <w:tc>
          <w:tcPr>
            <w:tcW w:w="5670" w:type="dxa"/>
          </w:tcPr>
          <w:p w14:paraId="631A078A" w14:textId="220BDF92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DA03AA">
              <w:t>aktywnie porozumiewać się z wykorzystaniem różnych kanałów i technik komunikacyjnych ze specjalistami w zakresie kulturoznawstwa i religioznawstwa</w:t>
            </w:r>
          </w:p>
        </w:tc>
      </w:tr>
      <w:tr w:rsidR="00DA03AA" w:rsidRPr="00E2731C" w14:paraId="625CE731" w14:textId="77777777" w:rsidTr="00B37C01">
        <w:tc>
          <w:tcPr>
            <w:tcW w:w="1838" w:type="dxa"/>
            <w:vMerge w:val="restart"/>
            <w:vAlign w:val="center"/>
          </w:tcPr>
          <w:p w14:paraId="30272A94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P7S_UU</w:t>
            </w:r>
          </w:p>
        </w:tc>
        <w:tc>
          <w:tcPr>
            <w:tcW w:w="1559" w:type="dxa"/>
          </w:tcPr>
          <w:p w14:paraId="69993E37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KA7_UU1</w:t>
            </w:r>
          </w:p>
        </w:tc>
        <w:tc>
          <w:tcPr>
            <w:tcW w:w="5670" w:type="dxa"/>
          </w:tcPr>
          <w:p w14:paraId="36F4A4A4" w14:textId="7DA53AAF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DA03AA">
              <w:t>samodzielnie zdobywać wiedzę i umiejętności badawcze, rozumieć i doceniać potrzebę ustawicznego kształcenia się oraz ukierunkowywać innych w tym zakresie</w:t>
            </w:r>
          </w:p>
        </w:tc>
      </w:tr>
      <w:tr w:rsidR="00DA03AA" w:rsidRPr="00E2731C" w14:paraId="606B5FCF" w14:textId="77777777" w:rsidTr="00B37C01">
        <w:tc>
          <w:tcPr>
            <w:tcW w:w="1838" w:type="dxa"/>
            <w:vMerge/>
            <w:vAlign w:val="center"/>
          </w:tcPr>
          <w:p w14:paraId="211E24CF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1C76E328" w14:textId="77777777" w:rsidR="00DA03AA" w:rsidRPr="00E2731C" w:rsidRDefault="00DA03AA" w:rsidP="00DA03AA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KA7_UU2</w:t>
            </w:r>
          </w:p>
        </w:tc>
        <w:tc>
          <w:tcPr>
            <w:tcW w:w="5670" w:type="dxa"/>
          </w:tcPr>
          <w:p w14:paraId="46C94688" w14:textId="77777777" w:rsidR="00DA03AA" w:rsidRPr="00DA03AA" w:rsidRDefault="00DA03AA" w:rsidP="00DA03AA">
            <w:pPr>
              <w:tabs>
                <w:tab w:val="left" w:pos="5670"/>
              </w:tabs>
              <w:jc w:val="both"/>
            </w:pPr>
            <w:r w:rsidRPr="00DA03AA">
              <w:t xml:space="preserve">czytać i interpretować teksty kultury (pisane, audialne i wizualne, multimedialne etc.), samodzielnie zdobywać wiedzę i poszerzać umiejętności badawcze związane </w:t>
            </w:r>
          </w:p>
          <w:p w14:paraId="34CE10E8" w14:textId="32A3AC18" w:rsidR="00DA03AA" w:rsidRPr="00DA03AA" w:rsidRDefault="00DA03AA" w:rsidP="00DA03AA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DA03AA">
              <w:t>z rozwijaniem swoich zdolności i kariery zawodowej</w:t>
            </w:r>
          </w:p>
        </w:tc>
      </w:tr>
      <w:tr w:rsidR="00B94886" w:rsidRPr="00E2731C" w14:paraId="5812E519" w14:textId="77777777" w:rsidTr="00B37C01">
        <w:tc>
          <w:tcPr>
            <w:tcW w:w="9067" w:type="dxa"/>
            <w:gridSpan w:val="3"/>
            <w:vAlign w:val="center"/>
          </w:tcPr>
          <w:p w14:paraId="124765A3" w14:textId="77777777" w:rsidR="00B94886" w:rsidRPr="00E2731C" w:rsidRDefault="00B94886" w:rsidP="00B37C01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Kompetencje społeczne, absolwent jest gotów do:</w:t>
            </w:r>
          </w:p>
        </w:tc>
      </w:tr>
      <w:tr w:rsidR="006A7375" w:rsidRPr="00E2731C" w14:paraId="75699BC5" w14:textId="77777777" w:rsidTr="00B37C01">
        <w:tc>
          <w:tcPr>
            <w:tcW w:w="1838" w:type="dxa"/>
            <w:vMerge w:val="restart"/>
            <w:vAlign w:val="center"/>
          </w:tcPr>
          <w:p w14:paraId="67EBC37A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P7S_KK</w:t>
            </w:r>
          </w:p>
        </w:tc>
        <w:tc>
          <w:tcPr>
            <w:tcW w:w="1559" w:type="dxa"/>
          </w:tcPr>
          <w:p w14:paraId="5AB6FF87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KA7_KK1</w:t>
            </w:r>
          </w:p>
        </w:tc>
        <w:tc>
          <w:tcPr>
            <w:tcW w:w="5670" w:type="dxa"/>
          </w:tcPr>
          <w:p w14:paraId="75AE4C17" w14:textId="77777777" w:rsidR="006A7375" w:rsidRPr="006A7375" w:rsidRDefault="006A7375" w:rsidP="006A7375">
            <w:pPr>
              <w:tabs>
                <w:tab w:val="left" w:pos="5670"/>
              </w:tabs>
              <w:jc w:val="both"/>
            </w:pPr>
            <w:r w:rsidRPr="006A7375">
              <w:t xml:space="preserve">krytycznej oceny posiadanej przez siebie wiedzy </w:t>
            </w:r>
          </w:p>
          <w:p w14:paraId="3975C093" w14:textId="3AA9F9CE" w:rsidR="006A7375" w:rsidRPr="006A7375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6A7375">
              <w:t>i umiejętności, samodzielnego ich poszerzania oraz ustawicznego dokształcania się i rozwoju zawodowego, a także do zasięgania opinii ekspertów w przypadku trudności z samodzielnym rozwiązaniem problemu</w:t>
            </w:r>
          </w:p>
        </w:tc>
      </w:tr>
      <w:tr w:rsidR="006A7375" w:rsidRPr="00E2731C" w14:paraId="1C9CC424" w14:textId="77777777" w:rsidTr="00B37C01">
        <w:tc>
          <w:tcPr>
            <w:tcW w:w="1838" w:type="dxa"/>
            <w:vMerge/>
            <w:vAlign w:val="center"/>
          </w:tcPr>
          <w:p w14:paraId="6F89C2A2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12FCBA9D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KA7_KK2</w:t>
            </w:r>
          </w:p>
        </w:tc>
        <w:tc>
          <w:tcPr>
            <w:tcW w:w="5670" w:type="dxa"/>
          </w:tcPr>
          <w:p w14:paraId="048FD2F5" w14:textId="479FBA2E" w:rsidR="006A7375" w:rsidRPr="006A7375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6A7375">
              <w:t>przyjęcia postawy aksjologicznej, związanej z krytyczną oceną wytworów kultury w celu rozwiązywania problemów poznawczych i praktycznych</w:t>
            </w:r>
          </w:p>
        </w:tc>
      </w:tr>
      <w:tr w:rsidR="006A7375" w:rsidRPr="00E2731C" w14:paraId="710FFE52" w14:textId="77777777" w:rsidTr="00B37C01">
        <w:tc>
          <w:tcPr>
            <w:tcW w:w="1838" w:type="dxa"/>
            <w:vAlign w:val="center"/>
          </w:tcPr>
          <w:p w14:paraId="451D6954" w14:textId="77777777" w:rsidR="006A7375" w:rsidRPr="00E2731C" w:rsidRDefault="006A7375" w:rsidP="006A7375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145E839A" w14:textId="77777777" w:rsidR="006A7375" w:rsidRPr="00E2731C" w:rsidRDefault="006A7375" w:rsidP="006A7375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KA7_KK3</w:t>
            </w:r>
          </w:p>
        </w:tc>
        <w:tc>
          <w:tcPr>
            <w:tcW w:w="5670" w:type="dxa"/>
          </w:tcPr>
          <w:p w14:paraId="4CF551A3" w14:textId="77777777" w:rsidR="006A7375" w:rsidRPr="006A7375" w:rsidRDefault="006A7375" w:rsidP="006A7375">
            <w:pPr>
              <w:tabs>
                <w:tab w:val="left" w:pos="5670"/>
              </w:tabs>
              <w:jc w:val="both"/>
            </w:pPr>
            <w:r w:rsidRPr="006A7375">
              <w:t xml:space="preserve">krytycznej oceny aktualnych wydarzeń kulturalnych </w:t>
            </w:r>
          </w:p>
          <w:p w14:paraId="4710F83C" w14:textId="7A49BD0B" w:rsidR="006A7375" w:rsidRPr="006A7375" w:rsidRDefault="006A7375" w:rsidP="006A7375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6A7375">
              <w:t>i nowych zjawisk i form w sztuce oraz związanych z nimi tekstów kultury</w:t>
            </w:r>
          </w:p>
        </w:tc>
      </w:tr>
      <w:tr w:rsidR="006A7375" w:rsidRPr="00E2731C" w14:paraId="55533FE0" w14:textId="77777777" w:rsidTr="00B37C01">
        <w:tc>
          <w:tcPr>
            <w:tcW w:w="1838" w:type="dxa"/>
            <w:vMerge w:val="restart"/>
            <w:vAlign w:val="center"/>
          </w:tcPr>
          <w:p w14:paraId="0D9C788B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P7S_KO</w:t>
            </w:r>
          </w:p>
        </w:tc>
        <w:tc>
          <w:tcPr>
            <w:tcW w:w="1559" w:type="dxa"/>
          </w:tcPr>
          <w:p w14:paraId="46C91D93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KA7_KO1</w:t>
            </w:r>
          </w:p>
        </w:tc>
        <w:tc>
          <w:tcPr>
            <w:tcW w:w="5670" w:type="dxa"/>
          </w:tcPr>
          <w:p w14:paraId="2C806945" w14:textId="090474B4" w:rsidR="006A7375" w:rsidRPr="006A7375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6A7375">
              <w:t>twórczej analizy nowych sytuacji i problemów w celu samodzielnego, krytycznego i odpowiedzialnego formułowania propozycji ich rozwiązywania w wypełnianiu zobowiązań społecznych oraz inspirowaniu i organizowaniu działalności kulturowej i społecznej</w:t>
            </w:r>
          </w:p>
        </w:tc>
      </w:tr>
      <w:tr w:rsidR="006A7375" w:rsidRPr="00E2731C" w14:paraId="2539527E" w14:textId="77777777" w:rsidTr="00A01900">
        <w:trPr>
          <w:trHeight w:val="1252"/>
        </w:trPr>
        <w:tc>
          <w:tcPr>
            <w:tcW w:w="1838" w:type="dxa"/>
            <w:vMerge/>
            <w:vAlign w:val="center"/>
          </w:tcPr>
          <w:p w14:paraId="75C65CF9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  <w:vAlign w:val="center"/>
          </w:tcPr>
          <w:p w14:paraId="55E9AC2D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KA7_KO2</w:t>
            </w:r>
          </w:p>
        </w:tc>
        <w:tc>
          <w:tcPr>
            <w:tcW w:w="5670" w:type="dxa"/>
          </w:tcPr>
          <w:p w14:paraId="007F0D99" w14:textId="4822B0B9" w:rsidR="006A7375" w:rsidRPr="006A7375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6A7375">
              <w:t>otwartości na nowe idee i poglądy, do podejmowania polemiki oraz zmiany opinii w świetle dostępnych danych w celu inspirowania działań na rzecz interesu publicznego</w:t>
            </w:r>
          </w:p>
        </w:tc>
      </w:tr>
      <w:tr w:rsidR="006A7375" w:rsidRPr="00E2731C" w14:paraId="4A8663EE" w14:textId="77777777" w:rsidTr="00B37C01">
        <w:trPr>
          <w:trHeight w:val="425"/>
        </w:trPr>
        <w:tc>
          <w:tcPr>
            <w:tcW w:w="1838" w:type="dxa"/>
            <w:vMerge/>
            <w:vAlign w:val="center"/>
          </w:tcPr>
          <w:p w14:paraId="231E7030" w14:textId="77777777" w:rsidR="006A7375" w:rsidRPr="00E2731C" w:rsidRDefault="006A7375" w:rsidP="006A7375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61C29A32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KA7_KO3</w:t>
            </w:r>
          </w:p>
        </w:tc>
        <w:tc>
          <w:tcPr>
            <w:tcW w:w="5670" w:type="dxa"/>
          </w:tcPr>
          <w:p w14:paraId="01A24D91" w14:textId="0E1211CD" w:rsidR="006A7375" w:rsidRPr="006A7375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6A7375">
              <w:rPr>
                <w:color w:val="000000" w:themeColor="text1"/>
              </w:rPr>
              <w:t>organizowania pracy własnej i pracy zespołowej oraz krytycznej jej oceny, myślenia i działania w sposób przedsiębiorczy</w:t>
            </w:r>
          </w:p>
        </w:tc>
      </w:tr>
      <w:tr w:rsidR="006A7375" w:rsidRPr="00E2731C" w14:paraId="770052F0" w14:textId="77777777" w:rsidTr="00B37C01">
        <w:trPr>
          <w:trHeight w:val="307"/>
        </w:trPr>
        <w:tc>
          <w:tcPr>
            <w:tcW w:w="1838" w:type="dxa"/>
            <w:vMerge/>
            <w:vAlign w:val="center"/>
          </w:tcPr>
          <w:p w14:paraId="20B47A67" w14:textId="77777777" w:rsidR="006A7375" w:rsidRPr="00E2731C" w:rsidRDefault="006A7375" w:rsidP="006A7375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46C897A9" w14:textId="77777777" w:rsidR="006A7375" w:rsidRPr="00E2731C" w:rsidRDefault="006A7375" w:rsidP="006A7375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KA7_KO4</w:t>
            </w:r>
          </w:p>
        </w:tc>
        <w:tc>
          <w:tcPr>
            <w:tcW w:w="5670" w:type="dxa"/>
          </w:tcPr>
          <w:p w14:paraId="186F0ADC" w14:textId="7F55DFC5" w:rsidR="006A7375" w:rsidRPr="006A7375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6A7375">
              <w:rPr>
                <w:color w:val="000000" w:themeColor="text1"/>
              </w:rPr>
              <w:t>aktywnego uczestniczenia w życiu kulturalnym korzystając z różnych mediów i różnych form, organizowania i animowania życia kulturalnego oraz działania na rzecz środowiska społecznego</w:t>
            </w:r>
          </w:p>
        </w:tc>
      </w:tr>
      <w:tr w:rsidR="006A7375" w:rsidRPr="00E2731C" w14:paraId="40F5CA47" w14:textId="77777777" w:rsidTr="00B37C01">
        <w:trPr>
          <w:trHeight w:val="952"/>
        </w:trPr>
        <w:tc>
          <w:tcPr>
            <w:tcW w:w="1838" w:type="dxa"/>
            <w:vMerge/>
            <w:vAlign w:val="center"/>
          </w:tcPr>
          <w:p w14:paraId="627ACA28" w14:textId="77777777" w:rsidR="006A7375" w:rsidRPr="00E2731C" w:rsidRDefault="006A7375" w:rsidP="006A7375">
            <w:pPr>
              <w:tabs>
                <w:tab w:val="left" w:pos="5670"/>
              </w:tabs>
              <w:jc w:val="center"/>
              <w:rPr>
                <w:rFonts w:ascii="Cambria Math" w:hAnsi="Cambria Math"/>
              </w:rPr>
            </w:pPr>
          </w:p>
        </w:tc>
        <w:tc>
          <w:tcPr>
            <w:tcW w:w="1559" w:type="dxa"/>
          </w:tcPr>
          <w:p w14:paraId="1BAA3BDF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KA7_KO5</w:t>
            </w:r>
          </w:p>
        </w:tc>
        <w:tc>
          <w:tcPr>
            <w:tcW w:w="5670" w:type="dxa"/>
          </w:tcPr>
          <w:p w14:paraId="6CC79D98" w14:textId="0BBCF00E" w:rsidR="006A7375" w:rsidRPr="006A7375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6A7375">
              <w:rPr>
                <w:color w:val="000000" w:themeColor="text1"/>
              </w:rPr>
              <w:t>aktywnego uczestniczenia w działaniach na rzecz zachowania dziedzictwa kulturowego regionu, kraju, Europy i inicjowania działań na rzecz interesu publicznego w tym zakresie</w:t>
            </w:r>
          </w:p>
        </w:tc>
      </w:tr>
      <w:tr w:rsidR="006A7375" w:rsidRPr="00E2731C" w14:paraId="57263ED0" w14:textId="77777777" w:rsidTr="00B37C01">
        <w:tc>
          <w:tcPr>
            <w:tcW w:w="1838" w:type="dxa"/>
            <w:vMerge w:val="restart"/>
            <w:vAlign w:val="center"/>
          </w:tcPr>
          <w:p w14:paraId="305DDB96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lastRenderedPageBreak/>
              <w:t>P7S_KR</w:t>
            </w:r>
          </w:p>
        </w:tc>
        <w:tc>
          <w:tcPr>
            <w:tcW w:w="1559" w:type="dxa"/>
            <w:vAlign w:val="center"/>
          </w:tcPr>
          <w:p w14:paraId="1BBDE282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KA7_KR1</w:t>
            </w:r>
          </w:p>
        </w:tc>
        <w:tc>
          <w:tcPr>
            <w:tcW w:w="5670" w:type="dxa"/>
          </w:tcPr>
          <w:p w14:paraId="5EA766F9" w14:textId="17206537" w:rsidR="006A7375" w:rsidRPr="006A7375" w:rsidRDefault="006A7375" w:rsidP="007B4BCE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6A7375">
              <w:rPr>
                <w:color w:val="000000" w:themeColor="text1"/>
              </w:rPr>
              <w:t xml:space="preserve">odpowiedzialnego pełnienia ról zawodowych kulturoznawcy z uwzględnieniem zmieniających się potrzeb społecznych w tym z odpowiedzialnością za podejmowane działania o charakterze tworzenia, upowszechniania i oceny wytworów i tekstów kultury; </w:t>
            </w:r>
          </w:p>
        </w:tc>
      </w:tr>
      <w:tr w:rsidR="006A7375" w:rsidRPr="00E2731C" w14:paraId="375809EC" w14:textId="77777777" w:rsidTr="0044403A">
        <w:tc>
          <w:tcPr>
            <w:tcW w:w="1838" w:type="dxa"/>
            <w:vMerge/>
            <w:vAlign w:val="center"/>
          </w:tcPr>
          <w:p w14:paraId="7144A207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</w:p>
        </w:tc>
        <w:tc>
          <w:tcPr>
            <w:tcW w:w="1559" w:type="dxa"/>
            <w:vAlign w:val="center"/>
          </w:tcPr>
          <w:p w14:paraId="7108D908" w14:textId="77777777" w:rsidR="006A7375" w:rsidRPr="00E2731C" w:rsidRDefault="006A7375" w:rsidP="006A7375">
            <w:pPr>
              <w:tabs>
                <w:tab w:val="left" w:pos="5670"/>
              </w:tabs>
              <w:spacing w:line="276" w:lineRule="auto"/>
              <w:jc w:val="center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KA7_KR2</w:t>
            </w:r>
          </w:p>
        </w:tc>
        <w:tc>
          <w:tcPr>
            <w:tcW w:w="5670" w:type="dxa"/>
          </w:tcPr>
          <w:p w14:paraId="7B7AF6B9" w14:textId="326BD514" w:rsidR="006A7375" w:rsidRPr="006A7375" w:rsidRDefault="006A7375" w:rsidP="006A7375">
            <w:pPr>
              <w:tabs>
                <w:tab w:val="left" w:pos="5670"/>
              </w:tabs>
              <w:spacing w:line="276" w:lineRule="auto"/>
              <w:jc w:val="both"/>
              <w:rPr>
                <w:rFonts w:ascii="Cambria Math" w:hAnsi="Cambria Math"/>
              </w:rPr>
            </w:pPr>
            <w:r w:rsidRPr="006A7375">
              <w:rPr>
                <w:color w:val="000000" w:themeColor="text1"/>
              </w:rPr>
              <w:t>przestrzegania zasad etycznych związanych z prawidłowym identyfikowaniem i rozstrzyganiem dylematów etycznych związanych z wykonywaniem zawodu, podtrzymywaniem etosu zawodowego</w:t>
            </w:r>
          </w:p>
        </w:tc>
      </w:tr>
    </w:tbl>
    <w:p w14:paraId="4781802B" w14:textId="77777777" w:rsidR="00B94886" w:rsidRPr="00E2731C" w:rsidRDefault="00B94886" w:rsidP="00B94886">
      <w:pPr>
        <w:tabs>
          <w:tab w:val="left" w:pos="5670"/>
        </w:tabs>
        <w:spacing w:after="0"/>
        <w:rPr>
          <w:rFonts w:ascii="Cambria Math" w:hAnsi="Cambria Math"/>
          <w:b/>
        </w:rPr>
      </w:pPr>
      <w:bookmarkStart w:id="6" w:name="_Hlk24563252"/>
    </w:p>
    <w:p w14:paraId="4E1EDEDE" w14:textId="77777777" w:rsidR="00B94886" w:rsidRPr="00E2731C" w:rsidRDefault="00B94886" w:rsidP="00B94886">
      <w:pPr>
        <w:tabs>
          <w:tab w:val="left" w:pos="5670"/>
        </w:tabs>
        <w:spacing w:after="0"/>
        <w:jc w:val="center"/>
        <w:rPr>
          <w:rFonts w:ascii="Cambria Math" w:hAnsi="Cambria Math"/>
          <w:b/>
        </w:rPr>
      </w:pPr>
    </w:p>
    <w:p w14:paraId="1158BE0C" w14:textId="346870A8" w:rsidR="00B94886" w:rsidRPr="00E2731C" w:rsidRDefault="00B94886" w:rsidP="0015210C">
      <w:pPr>
        <w:pStyle w:val="Nagwek2"/>
      </w:pPr>
      <w:r w:rsidRPr="00E2731C">
        <w:t>Część III. Opis procesu prowadzącego do uzyskania efektów uczenia się</w:t>
      </w:r>
      <w:bookmarkEnd w:id="6"/>
    </w:p>
    <w:p w14:paraId="1358F301" w14:textId="77777777" w:rsidR="0015210C" w:rsidRDefault="00B94886" w:rsidP="00B94886">
      <w:pPr>
        <w:tabs>
          <w:tab w:val="left" w:pos="5670"/>
        </w:tabs>
        <w:spacing w:after="0"/>
        <w:jc w:val="both"/>
        <w:rPr>
          <w:rFonts w:ascii="Cambria Math" w:hAnsi="Cambria Math"/>
          <w:b/>
        </w:rPr>
      </w:pPr>
      <w:bookmarkStart w:id="7" w:name="_Hlk24563343"/>
      <w:r w:rsidRPr="00E2731C">
        <w:rPr>
          <w:rFonts w:ascii="Cambria Math" w:hAnsi="Cambria Math"/>
          <w:b/>
        </w:rPr>
        <w:t xml:space="preserve">                                    </w:t>
      </w:r>
    </w:p>
    <w:p w14:paraId="147F8C35" w14:textId="6B7C1C5C" w:rsidR="00B94886" w:rsidRPr="00E2731C" w:rsidRDefault="00B94886" w:rsidP="0015210C">
      <w:pPr>
        <w:tabs>
          <w:tab w:val="left" w:pos="5670"/>
        </w:tabs>
        <w:spacing w:after="0"/>
        <w:jc w:val="center"/>
        <w:rPr>
          <w:rFonts w:ascii="Cambria Math" w:hAnsi="Cambria Math"/>
          <w:b/>
        </w:rPr>
      </w:pPr>
      <w:r w:rsidRPr="00E2731C">
        <w:rPr>
          <w:rFonts w:ascii="Cambria Math" w:hAnsi="Cambria Math"/>
          <w:b/>
        </w:rPr>
        <w:t>Treści programowe zajęć lub grup zajęć</w:t>
      </w:r>
      <w:bookmarkEnd w:id="7"/>
      <w:r w:rsidRPr="00E2731C">
        <w:rPr>
          <w:rFonts w:ascii="Cambria Math" w:hAnsi="Cambria Math"/>
          <w:b/>
        </w:rPr>
        <w:t>.</w:t>
      </w:r>
    </w:p>
    <w:p w14:paraId="7C32896B" w14:textId="77777777" w:rsidR="00B94886" w:rsidRPr="00E2731C" w:rsidRDefault="00B94886" w:rsidP="00B94886">
      <w:pPr>
        <w:tabs>
          <w:tab w:val="left" w:pos="5670"/>
        </w:tabs>
        <w:spacing w:after="0"/>
        <w:jc w:val="both"/>
        <w:rPr>
          <w:rFonts w:ascii="Cambria Math" w:hAnsi="Cambria Math"/>
          <w:b/>
        </w:rPr>
      </w:pPr>
    </w:p>
    <w:p w14:paraId="39CEC89B" w14:textId="77777777" w:rsidR="00B94886" w:rsidRPr="00E2731C" w:rsidRDefault="00B94886" w:rsidP="00B94886">
      <w:pPr>
        <w:tabs>
          <w:tab w:val="left" w:pos="5670"/>
        </w:tabs>
        <w:spacing w:after="0"/>
        <w:jc w:val="center"/>
        <w:rPr>
          <w:rFonts w:ascii="Cambria Math" w:hAnsi="Cambria Math"/>
          <w:b/>
        </w:rPr>
      </w:pPr>
      <w:r w:rsidRPr="00E2731C">
        <w:rPr>
          <w:rFonts w:ascii="Cambria Math" w:hAnsi="Cambria Math"/>
          <w:b/>
        </w:rPr>
        <w:t>GRUPA ZAJĘĆ_1 Przedmioty kształcenia ogólnego:</w:t>
      </w:r>
    </w:p>
    <w:p w14:paraId="4CF2AA2A" w14:textId="77777777" w:rsidR="00B94886" w:rsidRPr="00E2731C" w:rsidRDefault="00B94886" w:rsidP="00B94886">
      <w:pPr>
        <w:tabs>
          <w:tab w:val="left" w:pos="5670"/>
        </w:tabs>
        <w:spacing w:after="0"/>
        <w:jc w:val="center"/>
        <w:rPr>
          <w:rFonts w:ascii="Cambria Math" w:hAnsi="Cambria Math"/>
          <w:b/>
        </w:rPr>
      </w:pPr>
    </w:p>
    <w:p w14:paraId="1476EE85" w14:textId="77777777" w:rsidR="00B94886" w:rsidRPr="00E2731C" w:rsidRDefault="00B94886" w:rsidP="00B94886">
      <w:pPr>
        <w:spacing w:after="0"/>
        <w:jc w:val="both"/>
        <w:rPr>
          <w:rFonts w:ascii="Cambria Math" w:hAnsi="Cambria Math"/>
          <w:b/>
          <w:u w:val="single"/>
        </w:rPr>
      </w:pPr>
      <w:r w:rsidRPr="00E2731C">
        <w:rPr>
          <w:rFonts w:ascii="Cambria Math" w:hAnsi="Cambria Math"/>
          <w:b/>
          <w:u w:val="single"/>
        </w:rPr>
        <w:t>Symbole efektów uczenia się:</w:t>
      </w:r>
    </w:p>
    <w:p w14:paraId="31A90EF4" w14:textId="77777777" w:rsidR="00B94886" w:rsidRPr="00E2731C" w:rsidRDefault="00B94886" w:rsidP="00B94886">
      <w:pPr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>KA7_WG3, KA7_WG5, KA7_UW1, KA7_UK3, KA7_UK5 , KA7_KK1, KA7_KO3, KA7_KR1</w:t>
      </w:r>
      <w:r w:rsidRPr="00E2731C">
        <w:t xml:space="preserve"> </w:t>
      </w:r>
    </w:p>
    <w:p w14:paraId="3DAF67AE" w14:textId="77777777" w:rsidR="00B94886" w:rsidRPr="00E2731C" w:rsidRDefault="00B94886" w:rsidP="00B94886">
      <w:pPr>
        <w:spacing w:after="0"/>
        <w:jc w:val="both"/>
        <w:rPr>
          <w:rFonts w:ascii="Cambria Math" w:hAnsi="Cambria Math"/>
        </w:rPr>
      </w:pPr>
    </w:p>
    <w:p w14:paraId="0D294B2A" w14:textId="77777777" w:rsidR="00B94886" w:rsidRPr="00E2731C" w:rsidRDefault="00B94886" w:rsidP="00B94886">
      <w:pPr>
        <w:spacing w:line="240" w:lineRule="auto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(Język obcy), </w:t>
      </w:r>
      <w:r w:rsidRPr="00E2731C">
        <w:rPr>
          <w:rFonts w:ascii="Cambria Math" w:hAnsi="Cambria Math" w:cs="Times New Roman"/>
          <w:u w:val="single"/>
        </w:rPr>
        <w:t>lektorat:</w:t>
      </w:r>
    </w:p>
    <w:p w14:paraId="043552A4" w14:textId="77777777" w:rsidR="00B94886" w:rsidRPr="00E2731C" w:rsidRDefault="00B94886" w:rsidP="00B94886">
      <w:pPr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Lektorat j. angielskiego – przygotowanie do posługiwania się językiem angielskim </w:t>
      </w:r>
      <w:r w:rsidRPr="00E2731C">
        <w:rPr>
          <w:rFonts w:ascii="Cambria Math" w:hAnsi="Cambria Math" w:cs="Times New Roman"/>
        </w:rPr>
        <w:br/>
        <w:t xml:space="preserve">w kontaktach ze specjalistami jak również w komunikacji z osobami spoza grona specjalistów, zwłaszcza ćwiczenia w przeprowadzaniu debaty w j. obcym. Wybrana szczegółowa terminologia. Kultura państw obszaru anglojęzycznego (filozofia nowych mediów, </w:t>
      </w:r>
      <w:r w:rsidRPr="00E2731C">
        <w:rPr>
          <w:rFonts w:ascii="Cambria Math" w:hAnsi="Cambria Math" w:cs="Times New Roman"/>
          <w:shd w:val="clear" w:color="auto" w:fill="FFFFFF"/>
        </w:rPr>
        <w:t>marketing, reklama/public relations w mediach cyfrowych,</w:t>
      </w:r>
      <w:r w:rsidRPr="00E2731C">
        <w:rPr>
          <w:rFonts w:ascii="Cambria Math" w:hAnsi="Cambria Math" w:cs="Times New Roman"/>
        </w:rPr>
        <w:t xml:space="preserve"> praca w sektorze kreatywnym, sztuki wizualne i </w:t>
      </w:r>
      <w:proofErr w:type="spellStart"/>
      <w:r w:rsidRPr="00E2731C">
        <w:rPr>
          <w:rFonts w:ascii="Cambria Math" w:hAnsi="Cambria Math" w:cs="Times New Roman"/>
        </w:rPr>
        <w:t>performatywne</w:t>
      </w:r>
      <w:proofErr w:type="spellEnd"/>
      <w:r w:rsidRPr="00E2731C">
        <w:rPr>
          <w:rFonts w:ascii="Cambria Math" w:hAnsi="Cambria Math" w:cs="Times New Roman"/>
        </w:rPr>
        <w:t xml:space="preserve">). Kulturowe znaczenie Podlasia w kontekście Polski i Europy. </w:t>
      </w:r>
    </w:p>
    <w:p w14:paraId="0CB022E4" w14:textId="77777777" w:rsidR="00B94886" w:rsidRPr="00E2731C" w:rsidRDefault="00B94886" w:rsidP="00B94886">
      <w:pPr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>Lektorat j. rosyjskiego – przygotowanie do posługiwania się językiem rosyjskim w kontaktach ze specjalistami jak również w komunikacji z osobami spoza grona specjalistów, zwłaszcza ćwiczenia w przeprowadzaniu debaty w j. obcym. Wybrana szczegółowa terminologia. Kultura państw danego obszaru językowego (kanony piękna w różnych epokach, historia sztuki rosyjskiej, religioznawstwo, rodzaje i produkcja filmów). Kulturowe znaczenie Podlasia w kontekście Polski i Europy.</w:t>
      </w:r>
    </w:p>
    <w:p w14:paraId="5C3738FA" w14:textId="77777777" w:rsidR="00B94886" w:rsidRPr="00E2731C" w:rsidRDefault="00B94886" w:rsidP="00B94886">
      <w:pPr>
        <w:jc w:val="both"/>
        <w:rPr>
          <w:rFonts w:ascii="Cambria Math" w:hAnsi="Cambria Math"/>
          <w:b/>
          <w:bCs/>
        </w:rPr>
      </w:pPr>
      <w:r w:rsidRPr="00E2731C">
        <w:rPr>
          <w:rFonts w:ascii="Cambria Math" w:hAnsi="Cambria Math"/>
        </w:rPr>
        <w:t>Lektorat j. niemieckiego – przygotowanie do posługiwania się językiem obcym w kontaktach ze specjalistami jak również w komunikacji z osobami spoza grona specjalistów, zwłaszcza ćwiczenia w przeprowadzaniu debaty w j. obcym. Wybrana szczegółowa terminologia. Kultura państw obszaru niemieckojęzycznego (niemiecka muzyka, malarstwo i film - wybrane zagadnienia z historii i stan współczesny). Kulturowe znaczenie Podlasia w kontekście Polski i Europy.</w:t>
      </w:r>
    </w:p>
    <w:p w14:paraId="4D91B8D8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(Technologia informacyjna), </w:t>
      </w:r>
      <w:r w:rsidRPr="00E2731C">
        <w:rPr>
          <w:rFonts w:ascii="Cambria Math" w:hAnsi="Cambria Math" w:cs="Times New Roman"/>
          <w:u w:val="single"/>
        </w:rPr>
        <w:t>laboratorium:</w:t>
      </w:r>
    </w:p>
    <w:p w14:paraId="6A6D1121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753716F2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</w:rPr>
        <w:lastRenderedPageBreak/>
        <w:t xml:space="preserve"> – </w:t>
      </w:r>
      <w:r w:rsidRPr="00E2731C">
        <w:rPr>
          <w:rFonts w:ascii="Cambria Math" w:hAnsi="Cambria Math" w:cs="Times New Roman"/>
        </w:rPr>
        <w:t>potrzeby i zachowania informacyjne: wyszukiwanie, segregowanie, weryfikowanie, przetwarzanie, wykorzystanie, upowszechnianie danych. Nowoczesne technologie w kulturze. Lokalizowanie źródła informacji, ich wyszukiwania i pobierania, pozwalające na późniejsze odczytanie, przechowanie, przetwarzanie, modyfikowanie (sporządzenie notatki, wykorzystanie w pisaniu artykułu, kopiowanie, nagranie audio). Bezpieczeństwo i zagrożenia korzystania z Internetu, świadomość norm prawnych i zasad etycznych korzystania z pozyskanej informacji.</w:t>
      </w:r>
    </w:p>
    <w:p w14:paraId="5D783AB2" w14:textId="77777777" w:rsidR="00B94886" w:rsidRPr="00E2731C" w:rsidRDefault="00B94886" w:rsidP="00B94886">
      <w:pPr>
        <w:pStyle w:val="Bezodstpw"/>
        <w:ind w:left="1080"/>
        <w:jc w:val="both"/>
        <w:rPr>
          <w:rFonts w:ascii="Cambria Math" w:hAnsi="Cambria Math" w:cs="Times New Roman"/>
        </w:rPr>
      </w:pPr>
    </w:p>
    <w:p w14:paraId="6870B75F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(Ochrona własności intelektualnej), </w:t>
      </w:r>
      <w:r w:rsidRPr="00E2731C">
        <w:rPr>
          <w:rFonts w:ascii="Cambria Math" w:hAnsi="Cambria Math" w:cs="Times New Roman"/>
          <w:u w:val="single"/>
        </w:rPr>
        <w:t>ćwiczenia:</w:t>
      </w:r>
    </w:p>
    <w:p w14:paraId="4737A941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3D64F21D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</w:rPr>
        <w:t xml:space="preserve">– </w:t>
      </w:r>
      <w:r w:rsidRPr="00E2731C">
        <w:rPr>
          <w:rFonts w:ascii="Cambria Math" w:hAnsi="Cambria Math" w:cs="Times New Roman"/>
        </w:rPr>
        <w:t xml:space="preserve"> terminologia i wiedza z zakresu ochrony własności intelektualnej, definicje i procedury z zakresu ochrony własności intelektualnej i prawa autorskiego. Zarządzanie własnością intelektualna a zarządzanie wiedzą.</w:t>
      </w:r>
    </w:p>
    <w:p w14:paraId="64A911A8" w14:textId="77777777" w:rsidR="00B94886" w:rsidRPr="00E2731C" w:rsidRDefault="00B94886" w:rsidP="00B94886">
      <w:pPr>
        <w:pStyle w:val="Bezodstpw"/>
        <w:ind w:left="1080"/>
        <w:jc w:val="both"/>
        <w:rPr>
          <w:rFonts w:ascii="Cambria Math" w:hAnsi="Cambria Math" w:cs="Times New Roman"/>
        </w:rPr>
      </w:pPr>
    </w:p>
    <w:p w14:paraId="4517530A" w14:textId="6F3E0DD0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(Specjalistyczny warsztat językowy), </w:t>
      </w:r>
      <w:r w:rsidR="0068723E">
        <w:rPr>
          <w:rFonts w:ascii="Cambria Math" w:hAnsi="Cambria Math" w:cs="Times New Roman"/>
          <w:u w:val="single"/>
        </w:rPr>
        <w:t>laboratorium</w:t>
      </w:r>
      <w:r w:rsidRPr="00E2731C">
        <w:rPr>
          <w:rFonts w:ascii="Cambria Math" w:hAnsi="Cambria Math" w:cs="Times New Roman"/>
          <w:u w:val="single"/>
        </w:rPr>
        <w:t>:</w:t>
      </w:r>
    </w:p>
    <w:p w14:paraId="2AD98DE3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7724FC7A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</w:rPr>
        <w:t xml:space="preserve">– </w:t>
      </w:r>
      <w:r w:rsidRPr="00E2731C">
        <w:rPr>
          <w:rFonts w:ascii="Cambria Math" w:hAnsi="Cambria Math" w:cs="Times New Roman"/>
        </w:rPr>
        <w:t>doskonalenie wybranych sprawności językowych, umiejętność przedstawienia wiedzy specjalistycznej z zakresu kultury, typowe zwroty, słownictwo, struktura zdań, dyskusja na wybrane tematy z zakresu kultury angielskiej i amerykańskiej.</w:t>
      </w:r>
    </w:p>
    <w:p w14:paraId="60F6CB4E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76E25A41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64AD7788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6DCF896D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GRUPA ZAJĘĆ_2: Przedmioty humanistyczne</w:t>
      </w:r>
    </w:p>
    <w:p w14:paraId="4DD7FF73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</w:p>
    <w:p w14:paraId="726FCB7F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Symbole efektów uczenia się:</w:t>
      </w:r>
    </w:p>
    <w:p w14:paraId="45DEB67B" w14:textId="77777777" w:rsidR="00B94886" w:rsidRPr="00E2731C" w:rsidRDefault="00B94886" w:rsidP="00B94886">
      <w:pPr>
        <w:pStyle w:val="Bezodstpw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 KA7_WG1, KA7_WG4, KA7_WK1, KA7_WK2, KA7_WK3, KA7_UK4, KA7_UW3, KA7_UW4, KA7_UK1, KA7_UK2, KA7_UK3, KA7_UO1, KA7_UU1, KA7_KK1, KA7_KK2, KA7_KO1</w:t>
      </w:r>
    </w:p>
    <w:p w14:paraId="0C0B6387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  <w:u w:val="single"/>
        </w:rPr>
      </w:pPr>
    </w:p>
    <w:p w14:paraId="2BF5F987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(Filozofia kultury), </w:t>
      </w:r>
      <w:r w:rsidRPr="00E2731C">
        <w:rPr>
          <w:rFonts w:ascii="Cambria Math" w:hAnsi="Cambria Math" w:cs="Times New Roman"/>
          <w:u w:val="single"/>
        </w:rPr>
        <w:t xml:space="preserve">wykład, ćwiczenia: </w:t>
      </w:r>
    </w:p>
    <w:p w14:paraId="16726E7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3F04641B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</w:rPr>
        <w:t xml:space="preserve"> - </w:t>
      </w:r>
      <w:r w:rsidRPr="00E2731C">
        <w:rPr>
          <w:rStyle w:val="wrtext"/>
          <w:rFonts w:ascii="Cambria Math" w:hAnsi="Cambria Math" w:cs="Times New Roman"/>
        </w:rPr>
        <w:t xml:space="preserve">uświadomienie złożoności zjawisk kulturowych w świecie przyspieszonej zmiany technologicznej. Uwrażliwienie studenta na to, że zmiany dotyczą głównie form przekazów kulturowych, i tego, że sama treść kultury, choć zmienna, podlega specyficznej fragmentaryzacji i </w:t>
      </w:r>
      <w:proofErr w:type="spellStart"/>
      <w:r w:rsidRPr="00E2731C">
        <w:rPr>
          <w:rStyle w:val="wrtext"/>
          <w:rFonts w:ascii="Cambria Math" w:hAnsi="Cambria Math" w:cs="Times New Roman"/>
        </w:rPr>
        <w:t>dekonfiguracji</w:t>
      </w:r>
      <w:proofErr w:type="spellEnd"/>
      <w:r w:rsidRPr="00E2731C">
        <w:rPr>
          <w:rStyle w:val="wrtext"/>
          <w:rFonts w:ascii="Cambria Math" w:hAnsi="Cambria Math" w:cs="Times New Roman"/>
        </w:rPr>
        <w:t>, co rodzi niebezpieczeństwo wzrostu chaosu kulturowego. Próba ukazania możliwej syntezy tradycyjnych motywów i stylów – w nowym, współczesnym kontekście technologicznym i ekonomicznym.</w:t>
      </w:r>
    </w:p>
    <w:p w14:paraId="26814557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</w:rPr>
      </w:pPr>
    </w:p>
    <w:p w14:paraId="484DD2CD" w14:textId="77777777" w:rsidR="00B94886" w:rsidRPr="00E2731C" w:rsidRDefault="00B94886" w:rsidP="00B94886">
      <w:pPr>
        <w:spacing w:line="240" w:lineRule="auto"/>
        <w:jc w:val="both"/>
        <w:rPr>
          <w:b/>
          <w:bCs/>
          <w:u w:val="single"/>
        </w:rPr>
      </w:pPr>
      <w:r w:rsidRPr="00E2731C">
        <w:rPr>
          <w:b/>
          <w:bCs/>
          <w:u w:val="single"/>
        </w:rPr>
        <w:t xml:space="preserve">(Otwarte Kolokwia Kulturoznawcze, OKK), </w:t>
      </w:r>
      <w:r w:rsidRPr="00E2731C">
        <w:rPr>
          <w:bCs/>
          <w:u w:val="single"/>
        </w:rPr>
        <w:t>konwersatorium:</w:t>
      </w:r>
    </w:p>
    <w:p w14:paraId="6C9CE527" w14:textId="77777777" w:rsidR="00B94886" w:rsidRPr="00E2731C" w:rsidRDefault="00B94886" w:rsidP="00B94886">
      <w:pPr>
        <w:spacing w:line="240" w:lineRule="auto"/>
        <w:jc w:val="both"/>
      </w:pPr>
      <w:r w:rsidRPr="00E2731C">
        <w:t xml:space="preserve">- punkty za Otwarte Kolokwia Kulturoznawcze to zapis uczestnictwa w </w:t>
      </w:r>
      <w:proofErr w:type="spellStart"/>
      <w:r w:rsidRPr="00E2731C">
        <w:t>pozaprogramowych</w:t>
      </w:r>
      <w:proofErr w:type="spellEnd"/>
      <w:r w:rsidRPr="00E2731C">
        <w:t xml:space="preserve"> aktywnościach akademickich, które mają na celu wspieranie rozwoju intelektualnego studentów WSK</w:t>
      </w:r>
      <w:r>
        <w:t xml:space="preserve"> </w:t>
      </w:r>
      <w:r>
        <w:rPr>
          <w:rFonts w:cs="Times New Roman"/>
        </w:rPr>
        <w:t>i zdobywanie kompetencji miękkich</w:t>
      </w:r>
      <w:r w:rsidRPr="00E2731C">
        <w:t xml:space="preserve">. Punkty OKK nie są przypisane do jednego semestru i powinny być gromadzone przez okres studiów od pierwszego semestru, są zgłaszane i uznawane na koniec trzeciego semestru. Studenci czynne uczestniczą w wydarzeniach o charakterze akademickim, kulturalnym i studenckim, które umożliwiają im pogłębienie wiedzy teoretycznej i rozwijanie umiejętności praktycznych, szczególnie w zakresie pisania tekstów naukowych. Obejmują czynny i bierny: </w:t>
      </w:r>
    </w:p>
    <w:p w14:paraId="5A0FEB79" w14:textId="77777777" w:rsidR="00B94886" w:rsidRPr="00E2731C" w:rsidRDefault="00B94886" w:rsidP="00B94886">
      <w:r w:rsidRPr="00E2731C">
        <w:t xml:space="preserve">- udział w wydarzeniach kulturalnych, </w:t>
      </w:r>
    </w:p>
    <w:p w14:paraId="2FC966C9" w14:textId="77777777" w:rsidR="00B94886" w:rsidRPr="00E2731C" w:rsidRDefault="00B94886" w:rsidP="00B94886">
      <w:r w:rsidRPr="00E2731C">
        <w:t xml:space="preserve">- udział w akademickim życiu naukowym, </w:t>
      </w:r>
    </w:p>
    <w:p w14:paraId="5C790116" w14:textId="77777777" w:rsidR="00B94886" w:rsidRPr="00E2731C" w:rsidRDefault="00B94886" w:rsidP="00B94886">
      <w:r w:rsidRPr="00E2731C">
        <w:lastRenderedPageBreak/>
        <w:t>- udział w studenckim życiu naukowym.</w:t>
      </w:r>
    </w:p>
    <w:p w14:paraId="292BA18E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09E18208" w14:textId="77777777" w:rsidR="00B94886" w:rsidRPr="00E2731C" w:rsidRDefault="00B94886" w:rsidP="00B94886">
      <w:pPr>
        <w:pStyle w:val="Bezodstpw"/>
        <w:ind w:left="720"/>
        <w:jc w:val="both"/>
        <w:rPr>
          <w:rFonts w:ascii="Cambria Math" w:hAnsi="Cambria Math" w:cs="Times New Roman"/>
          <w:b/>
        </w:rPr>
      </w:pPr>
    </w:p>
    <w:p w14:paraId="2B461E49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(Teoria sztuki), </w:t>
      </w:r>
      <w:r w:rsidRPr="00E2731C">
        <w:rPr>
          <w:rFonts w:ascii="Cambria Math" w:hAnsi="Cambria Math" w:cs="Times New Roman"/>
          <w:u w:val="single"/>
        </w:rPr>
        <w:t>wykład, ćwiczenia:</w:t>
      </w:r>
    </w:p>
    <w:p w14:paraId="3C04A4E5" w14:textId="77777777" w:rsidR="00B94886" w:rsidRPr="00E2731C" w:rsidRDefault="00B94886" w:rsidP="00B94886">
      <w:pPr>
        <w:pStyle w:val="Bezodstpw"/>
        <w:jc w:val="both"/>
        <w:rPr>
          <w:rFonts w:cs="Times New Roman"/>
          <w:b/>
        </w:rPr>
      </w:pPr>
      <w:bookmarkStart w:id="8" w:name="_Hlk158624149"/>
    </w:p>
    <w:p w14:paraId="1936BEE2" w14:textId="77777777" w:rsidR="00B94886" w:rsidRPr="00E2731C" w:rsidRDefault="00B94886" w:rsidP="00B94886">
      <w:pPr>
        <w:pStyle w:val="Bezodstpw"/>
        <w:jc w:val="both"/>
      </w:pPr>
      <w:r w:rsidRPr="00E2731C">
        <w:rPr>
          <w:rFonts w:cs="Times New Roman"/>
          <w:b/>
        </w:rPr>
        <w:t xml:space="preserve"> – </w:t>
      </w:r>
      <w:r w:rsidRPr="00E2731C">
        <w:rPr>
          <w:rFonts w:cs="Times New Roman"/>
        </w:rPr>
        <w:t xml:space="preserve">prezentacja </w:t>
      </w:r>
      <w:r w:rsidRPr="00E2731C">
        <w:rPr>
          <w:rFonts w:eastAsia="Times New Roman" w:cs="Times New Roman"/>
          <w:lang w:eastAsia="pl-PL"/>
        </w:rPr>
        <w:t>wybranych teorii sztuk wizualnych XVIII, XIX i XX wieku, poczynając od  teorii formalistycznych, skupionych na traktowaniu sztuki jako przestrzeni rozwoju form wizualnych i jednocześnie sfery doznań zmysłowych, teorii sztuki modernizmu opartej na idei przeobrażania rzeczywistości w imię sztuki, teorii opartych na ikonologii, następnie koncepcji antropologii obrazu i instytucjonalnej teorii sztuki.</w:t>
      </w:r>
      <w:bookmarkEnd w:id="8"/>
    </w:p>
    <w:p w14:paraId="6445A7D6" w14:textId="77777777" w:rsidR="00B94886" w:rsidRPr="00E2731C" w:rsidRDefault="00B94886" w:rsidP="00B94886">
      <w:pPr>
        <w:pStyle w:val="Bezodstpw"/>
        <w:jc w:val="both"/>
        <w:rPr>
          <w:rFonts w:ascii="Cambria Math" w:eastAsia="Times New Roman" w:hAnsi="Cambria Math" w:cs="Times New Roman"/>
          <w:lang w:eastAsia="pl-PL"/>
        </w:rPr>
      </w:pPr>
    </w:p>
    <w:p w14:paraId="5F449E5F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94886" w:rsidRPr="00E2731C" w14:paraId="37F82999" w14:textId="77777777" w:rsidTr="00B37C01">
        <w:trPr>
          <w:tblCellSpacing w:w="15" w:type="dxa"/>
        </w:trPr>
        <w:tc>
          <w:tcPr>
            <w:tcW w:w="0" w:type="auto"/>
            <w:hideMark/>
          </w:tcPr>
          <w:p w14:paraId="667C9659" w14:textId="77777777" w:rsidR="00B94886" w:rsidRPr="00E2731C" w:rsidRDefault="00B94886" w:rsidP="00B37C01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4A0CD7D" w14:textId="77777777" w:rsidR="00B94886" w:rsidRPr="00E2731C" w:rsidRDefault="00B94886" w:rsidP="00B37C01">
            <w:pPr>
              <w:spacing w:after="90" w:line="240" w:lineRule="auto"/>
              <w:rPr>
                <w:rFonts w:ascii="Cambria Math" w:eastAsia="Times New Roman" w:hAnsi="Cambria Math" w:cs="Times New Roman"/>
                <w:lang w:eastAsia="pl-PL"/>
              </w:rPr>
            </w:pPr>
          </w:p>
        </w:tc>
      </w:tr>
    </w:tbl>
    <w:p w14:paraId="4660AFB8" w14:textId="77777777" w:rsidR="00B94886" w:rsidRPr="00E2731C" w:rsidRDefault="00B94886" w:rsidP="00B94886">
      <w:pPr>
        <w:pStyle w:val="Bezodstpw"/>
        <w:ind w:left="720"/>
        <w:jc w:val="both"/>
        <w:rPr>
          <w:rFonts w:ascii="Cambria Math" w:hAnsi="Cambria Math" w:cs="Times New Roman"/>
          <w:b/>
        </w:rPr>
      </w:pPr>
    </w:p>
    <w:p w14:paraId="0641F738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GRUPA ZAJĘĆ_3: Przedmioty antropologiczno-metodologiczne</w:t>
      </w:r>
    </w:p>
    <w:p w14:paraId="2BB5DCDD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  <w:u w:val="single"/>
        </w:rPr>
      </w:pPr>
    </w:p>
    <w:p w14:paraId="7AE6C2A1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Symbole efektów uczenia się:</w:t>
      </w:r>
    </w:p>
    <w:p w14:paraId="01C58B1C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 KA7_WG1, KA7_WG2, KA7_WG3, KA7_WG4, KA7_WK1, KA7_WK2, KA7_WK3, KA7_WK5 KA7_UW1, KA7_UW2, KA7_UW3, KA7_UW4, KA7_UK1, KA7_UK2, KA7_UK3, KA7_UK4, KA7_UK5, KA7_UO1, KA7_UO2, KA7_UU1, KA7_UU2, KA7_KK1, KA7_KK2, KA7_KK3, KA7_KO1, KA7_KO2, KA7_KO3, KA7_KO4, KA7_KR1, KA7_KR2</w:t>
      </w:r>
    </w:p>
    <w:p w14:paraId="127664F3" w14:textId="77777777" w:rsidR="00B94886" w:rsidRPr="00E2731C" w:rsidRDefault="00B94886" w:rsidP="00B94886">
      <w:pPr>
        <w:pStyle w:val="Bezodstpw"/>
        <w:ind w:left="720"/>
        <w:jc w:val="center"/>
        <w:rPr>
          <w:rFonts w:ascii="Cambria Math" w:hAnsi="Cambria Math" w:cs="Times New Roman"/>
          <w:b/>
        </w:rPr>
      </w:pPr>
    </w:p>
    <w:p w14:paraId="630B8576" w14:textId="74487C88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(</w:t>
      </w:r>
      <w:r w:rsidRPr="00E2731C">
        <w:rPr>
          <w:rFonts w:ascii="Cambria Math" w:hAnsi="Cambria Math" w:cs="Times New Roman"/>
          <w:b/>
          <w:u w:val="single"/>
        </w:rPr>
        <w:t xml:space="preserve">Metody badań kulturoznawczych), </w:t>
      </w:r>
      <w:r w:rsidRPr="00E2731C">
        <w:rPr>
          <w:rFonts w:ascii="Cambria Math" w:hAnsi="Cambria Math" w:cs="Times New Roman"/>
          <w:u w:val="single"/>
        </w:rPr>
        <w:t xml:space="preserve">wykład, </w:t>
      </w:r>
      <w:r w:rsidR="0068723E" w:rsidRPr="0068723E">
        <w:rPr>
          <w:rFonts w:ascii="Cambria Math" w:hAnsi="Cambria Math" w:cs="Times New Roman"/>
          <w:color w:val="EE0000"/>
          <w:u w:val="single"/>
        </w:rPr>
        <w:t>laboratorium</w:t>
      </w:r>
      <w:r w:rsidRPr="00E2731C">
        <w:rPr>
          <w:rFonts w:ascii="Cambria Math" w:hAnsi="Cambria Math" w:cs="Times New Roman"/>
          <w:u w:val="single"/>
        </w:rPr>
        <w:t>:</w:t>
      </w:r>
    </w:p>
    <w:p w14:paraId="4C0BDFC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7E949BF2" w14:textId="77777777" w:rsidR="00B94886" w:rsidRPr="00E2731C" w:rsidRDefault="00B94886" w:rsidP="00B94886">
      <w:pPr>
        <w:pStyle w:val="Bezodstpw"/>
        <w:jc w:val="both"/>
        <w:rPr>
          <w:rFonts w:ascii="Cambria Math" w:eastAsia="Times New Roman" w:hAnsi="Cambria Math" w:cs="Times New Roman"/>
          <w:lang w:eastAsia="pl-PL"/>
        </w:rPr>
      </w:pPr>
      <w:r w:rsidRPr="00E2731C">
        <w:rPr>
          <w:rFonts w:ascii="Cambria Math" w:hAnsi="Cambria Math" w:cs="Times New Roman"/>
          <w:b/>
        </w:rPr>
        <w:t xml:space="preserve"> – </w:t>
      </w:r>
      <w:r w:rsidRPr="00E2731C">
        <w:rPr>
          <w:rFonts w:ascii="Cambria Math" w:eastAsia="Times New Roman" w:hAnsi="Cambria Math" w:cs="Times New Roman"/>
          <w:lang w:eastAsia="pl-PL"/>
        </w:rPr>
        <w:t xml:space="preserve">prezentacja wybranych metod oraz podejść badawczych związanych z badaniami nad kulturą; przykłady ich zastosowania w badaniach kulturoznawczych ze szczególnym uwzględnieniem interdyscyplinarnego charakteru. </w:t>
      </w:r>
      <w:r w:rsidRPr="00E2731C">
        <w:rPr>
          <w:rFonts w:ascii="Cambria Math" w:hAnsi="Cambria Math" w:cs="Times New Roman"/>
        </w:rPr>
        <w:t xml:space="preserve">Przygotowanie </w:t>
      </w:r>
      <w:r w:rsidRPr="00E2731C">
        <w:rPr>
          <w:rFonts w:ascii="Cambria Math" w:eastAsia="Times New Roman" w:hAnsi="Cambria Math" w:cs="Times New Roman"/>
          <w:lang w:eastAsia="pl-PL"/>
        </w:rPr>
        <w:t>studentów do wyboru własnej drogi poznania kultury.</w:t>
      </w:r>
    </w:p>
    <w:p w14:paraId="262F9E22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0BD244B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(Antropologia mediów), </w:t>
      </w:r>
      <w:r w:rsidRPr="00E2731C">
        <w:rPr>
          <w:rFonts w:ascii="Cambria Math" w:hAnsi="Cambria Math" w:cs="Times New Roman"/>
          <w:u w:val="single"/>
        </w:rPr>
        <w:t>ćwiczenia:</w:t>
      </w:r>
    </w:p>
    <w:p w14:paraId="1CA2C31A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2B236CC7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>- wiedza związana z antropologiczną refleksją nad mediami skoncentrowana na ich twórcy i użytkowniku (czasami w jednej osobie), a w konsekwencji na znaczeniach, jakie przypisuje on mediom. Wiedza o praktykach nadawczych i odbiorczych. Zapoznanie studentów z różnymi praktykami użytkowania mediów i przypisywania im różnorodnych znaczeń przez odbiorców.</w:t>
      </w:r>
    </w:p>
    <w:p w14:paraId="0910C7D7" w14:textId="77777777" w:rsidR="00B94886" w:rsidRPr="00E2731C" w:rsidRDefault="00B94886" w:rsidP="00B94886">
      <w:pPr>
        <w:pStyle w:val="Bezodstpw"/>
        <w:ind w:left="1080"/>
        <w:jc w:val="both"/>
        <w:rPr>
          <w:rFonts w:ascii="Cambria Math" w:hAnsi="Cambria Math" w:cs="Times New Roman"/>
          <w:u w:val="single"/>
        </w:rPr>
      </w:pPr>
    </w:p>
    <w:p w14:paraId="63CF49C3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(Metody badań terenowych i rynku kultury), </w:t>
      </w:r>
      <w:r w:rsidRPr="00E2731C">
        <w:rPr>
          <w:rFonts w:ascii="Cambria Math" w:hAnsi="Cambria Math" w:cs="Times New Roman"/>
          <w:u w:val="single"/>
        </w:rPr>
        <w:t>ćwiczenia:</w:t>
      </w:r>
    </w:p>
    <w:p w14:paraId="224DA2B2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17674CE0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 xml:space="preserve"> -</w:t>
      </w:r>
      <w:r w:rsidRPr="00E2731C">
        <w:rPr>
          <w:rStyle w:val="wrtext"/>
          <w:rFonts w:ascii="Cambria Math" w:hAnsi="Cambria Math" w:cs="Times New Roman"/>
        </w:rPr>
        <w:t xml:space="preserve"> zapoznanie studentów z metodami, technikami i narzędziami współczesnych terenowych badań kultury. Omówienie cech charakterystycznych, wad i zalet najpowszechniej wykorzystywanych metod. Praktyczne aspekty organizacji badań (np. tworzenie budżetu i harmonogramu badań) oraz omówienie konkretnych przykładów współczesnych badań kultury w Polsce.</w:t>
      </w:r>
    </w:p>
    <w:p w14:paraId="70FCE86A" w14:textId="77777777" w:rsidR="00B94886" w:rsidRPr="00E2731C" w:rsidRDefault="00B94886" w:rsidP="00B94886">
      <w:pPr>
        <w:pStyle w:val="Bezodstpw"/>
        <w:ind w:left="1080"/>
        <w:jc w:val="both"/>
        <w:rPr>
          <w:rFonts w:ascii="Cambria Math" w:hAnsi="Cambria Math" w:cs="Times New Roman"/>
        </w:rPr>
      </w:pPr>
    </w:p>
    <w:p w14:paraId="316D2FCE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(Antropologia kultury), </w:t>
      </w:r>
      <w:r w:rsidRPr="00E2731C">
        <w:rPr>
          <w:rFonts w:ascii="Cambria Math" w:hAnsi="Cambria Math" w:cs="Times New Roman"/>
          <w:u w:val="single"/>
        </w:rPr>
        <w:t>wykład, ćwiczenia:</w:t>
      </w:r>
    </w:p>
    <w:p w14:paraId="44CFD112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73947435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 xml:space="preserve"> - </w:t>
      </w:r>
      <w:r w:rsidRPr="00E2731C">
        <w:rPr>
          <w:rStyle w:val="wrtext"/>
          <w:rFonts w:ascii="Cambria Math" w:hAnsi="Cambria Math" w:cs="Times New Roman"/>
        </w:rPr>
        <w:t xml:space="preserve">nawiązanie do badań prowadzonych w ramach subdyscyplin antropologii kultury, takich jak: filozofia kultury, socjologia kultury, antropologia obrazu, antropologia płci, antropologia ciała, antropologia seksualności, antropologia codzienności. Zapoznanie z najbardziej znaczącymi sposobami </w:t>
      </w:r>
      <w:proofErr w:type="spellStart"/>
      <w:r w:rsidRPr="00E2731C">
        <w:rPr>
          <w:rStyle w:val="wrtext"/>
          <w:rFonts w:ascii="Cambria Math" w:hAnsi="Cambria Math" w:cs="Times New Roman"/>
        </w:rPr>
        <w:t>konceptualizowania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 kultury jako świata człowieka; ze </w:t>
      </w:r>
      <w:r w:rsidRPr="00E2731C">
        <w:rPr>
          <w:rStyle w:val="wrtext"/>
          <w:rFonts w:ascii="Cambria Math" w:hAnsi="Cambria Math" w:cs="Times New Roman"/>
        </w:rPr>
        <w:lastRenderedPageBreak/>
        <w:t xml:space="preserve">zróżnicowaniem kultur (dystrybutywne ujęcie kultury) i cechami zjawisk kulturowych oraz rozwojem kultury (głównie w sensie atrybutywnym); przedstawienie zróżnicowania metod badań i przedmiotu badań antropologicznych; zapoznanie z kulturowymi czynnikami kształtowania tożsamości; opanowanie pojęć wykorzystywanych w antropologii kultury i dziedzinach pokrewnych (np. kultura, stan kultury, instytucja kultury, tekst kultury, mit, płeć kulturowa, kolonializm, </w:t>
      </w:r>
      <w:proofErr w:type="spellStart"/>
      <w:r w:rsidRPr="00E2731C">
        <w:rPr>
          <w:rStyle w:val="wrtext"/>
          <w:rFonts w:ascii="Cambria Math" w:hAnsi="Cambria Math" w:cs="Times New Roman"/>
        </w:rPr>
        <w:t>postkolonializm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, globalizacja, glokalizacja, sekularyzm i </w:t>
      </w:r>
      <w:proofErr w:type="spellStart"/>
      <w:r w:rsidRPr="00E2731C">
        <w:rPr>
          <w:rStyle w:val="wrtext"/>
          <w:rFonts w:ascii="Cambria Math" w:hAnsi="Cambria Math" w:cs="Times New Roman"/>
        </w:rPr>
        <w:t>postsekularyzm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, </w:t>
      </w:r>
      <w:proofErr w:type="spellStart"/>
      <w:r w:rsidRPr="00E2731C">
        <w:rPr>
          <w:rStyle w:val="wrtext"/>
          <w:rFonts w:ascii="Cambria Math" w:hAnsi="Cambria Math" w:cs="Times New Roman"/>
        </w:rPr>
        <w:t>panoptyzm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, </w:t>
      </w:r>
      <w:proofErr w:type="spellStart"/>
      <w:r w:rsidRPr="00E2731C">
        <w:rPr>
          <w:rStyle w:val="wrtext"/>
          <w:rFonts w:ascii="Cambria Math" w:hAnsi="Cambria Math" w:cs="Times New Roman"/>
        </w:rPr>
        <w:t>posthumanizm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 i in.); budowanie świadomości relatywizmu kulturowego. </w:t>
      </w:r>
    </w:p>
    <w:p w14:paraId="213AF8D6" w14:textId="77777777" w:rsidR="00B94886" w:rsidRPr="00E2731C" w:rsidRDefault="00B94886" w:rsidP="00B94886">
      <w:pPr>
        <w:pStyle w:val="Bezodstpw"/>
        <w:ind w:left="1080"/>
        <w:jc w:val="both"/>
        <w:rPr>
          <w:rStyle w:val="wrtext"/>
          <w:rFonts w:ascii="Cambria Math" w:hAnsi="Cambria Math" w:cs="Times New Roman"/>
          <w:b/>
        </w:rPr>
      </w:pPr>
    </w:p>
    <w:p w14:paraId="6E68ECA7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(Antropologia codzienności), </w:t>
      </w:r>
      <w:r w:rsidRPr="00E2731C">
        <w:rPr>
          <w:rFonts w:ascii="Cambria Math" w:hAnsi="Cambria Math" w:cs="Times New Roman"/>
          <w:u w:val="single"/>
        </w:rPr>
        <w:t>ćwiczenia:</w:t>
      </w:r>
    </w:p>
    <w:p w14:paraId="4A4BA460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</w:p>
    <w:p w14:paraId="52EDCB51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 xml:space="preserve">- </w:t>
      </w:r>
      <w:r w:rsidRPr="00E2731C">
        <w:rPr>
          <w:rFonts w:ascii="Cambria Math" w:eastAsia="Times New Roman" w:hAnsi="Cambria Math" w:cs="Times New Roman"/>
          <w:lang w:eastAsia="pl-PL"/>
        </w:rPr>
        <w:t xml:space="preserve">zapoznanie z genezą, istotą i wybranymi przykładami badań nad codziennością. Wykształcenie umiejętności samodzielnego interpretowania kulturowego wymiaru praktyk życia codziennego. Umiejętność własnego poszukiwania i prezentacji zjawisk związanych z obszarem codzienności, strategie </w:t>
      </w:r>
      <w:proofErr w:type="spellStart"/>
      <w:r w:rsidRPr="00E2731C">
        <w:rPr>
          <w:rFonts w:ascii="Cambria Math" w:eastAsia="Times New Roman" w:hAnsi="Cambria Math" w:cs="Times New Roman"/>
          <w:lang w:eastAsia="pl-PL"/>
        </w:rPr>
        <w:t>autopromocyjne</w:t>
      </w:r>
      <w:proofErr w:type="spellEnd"/>
      <w:r w:rsidRPr="00E2731C">
        <w:rPr>
          <w:rFonts w:ascii="Cambria Math" w:eastAsia="Times New Roman" w:hAnsi="Cambria Math" w:cs="Times New Roman"/>
          <w:lang w:eastAsia="pl-PL"/>
        </w:rPr>
        <w:t xml:space="preserve"> i autobiograficzne.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94886" w:rsidRPr="00E2731C" w14:paraId="6D3FB893" w14:textId="77777777" w:rsidTr="00B37C01">
        <w:trPr>
          <w:tblCellSpacing w:w="15" w:type="dxa"/>
        </w:trPr>
        <w:tc>
          <w:tcPr>
            <w:tcW w:w="0" w:type="auto"/>
            <w:hideMark/>
          </w:tcPr>
          <w:p w14:paraId="079DD778" w14:textId="77777777" w:rsidR="00B94886" w:rsidRPr="00E2731C" w:rsidRDefault="00B94886" w:rsidP="00B37C01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D5FBF6E" w14:textId="77777777" w:rsidR="00B94886" w:rsidRPr="00E2731C" w:rsidRDefault="00B94886" w:rsidP="00B37C01">
            <w:pPr>
              <w:spacing w:after="0" w:line="240" w:lineRule="auto"/>
              <w:rPr>
                <w:rFonts w:ascii="Cambria Math" w:eastAsia="Times New Roman" w:hAnsi="Cambria Math" w:cs="Times New Roman"/>
                <w:lang w:eastAsia="pl-PL"/>
              </w:rPr>
            </w:pPr>
          </w:p>
        </w:tc>
      </w:tr>
      <w:tr w:rsidR="00B94886" w:rsidRPr="00E2731C" w14:paraId="23E0EEDE" w14:textId="77777777" w:rsidTr="00B37C01">
        <w:trPr>
          <w:tblCellSpacing w:w="15" w:type="dxa"/>
        </w:trPr>
        <w:tc>
          <w:tcPr>
            <w:tcW w:w="0" w:type="auto"/>
          </w:tcPr>
          <w:p w14:paraId="4098C288" w14:textId="77777777" w:rsidR="00B94886" w:rsidRPr="00E2731C" w:rsidRDefault="00B94886" w:rsidP="00B37C01">
            <w:pPr>
              <w:spacing w:after="0" w:line="240" w:lineRule="auto"/>
              <w:jc w:val="right"/>
              <w:rPr>
                <w:rFonts w:ascii="Cambria Math" w:eastAsia="Times New Roman" w:hAnsi="Cambria Math" w:cs="Times New Roman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3F6BC13C" w14:textId="77777777" w:rsidR="00B94886" w:rsidRPr="00E2731C" w:rsidRDefault="00B94886" w:rsidP="00B37C01">
            <w:pPr>
              <w:spacing w:after="0" w:line="240" w:lineRule="auto"/>
              <w:rPr>
                <w:rFonts w:ascii="Cambria Math" w:eastAsia="Times New Roman" w:hAnsi="Cambria Math" w:cs="Times New Roman"/>
                <w:lang w:eastAsia="pl-PL"/>
              </w:rPr>
            </w:pPr>
          </w:p>
        </w:tc>
      </w:tr>
    </w:tbl>
    <w:p w14:paraId="07388CD9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</w:p>
    <w:p w14:paraId="1F801E47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(Antropologiczne problemy w literaturze), </w:t>
      </w:r>
      <w:r w:rsidRPr="00E2731C">
        <w:rPr>
          <w:rFonts w:ascii="Cambria Math" w:hAnsi="Cambria Math" w:cs="Times New Roman"/>
          <w:u w:val="single"/>
        </w:rPr>
        <w:t>ćwiczenia:</w:t>
      </w:r>
    </w:p>
    <w:p w14:paraId="11163B2D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1CE8D55D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 xml:space="preserve"> - </w:t>
      </w:r>
      <w:r w:rsidRPr="00E2731C">
        <w:rPr>
          <w:rStyle w:val="wrtext"/>
          <w:rFonts w:ascii="Cambria Math" w:hAnsi="Cambria Math" w:cs="Times New Roman"/>
        </w:rPr>
        <w:t xml:space="preserve">refleksja nad szczegółowymi dziedzinami antropologii jako nauki o człowieku; podkreślenie przydatności badań interdyscyplinarnych, zwłaszcza powinowactwa, komplementarności antropologii kultury i antropologii literatury. Ujęcie dzieła literackiego zgodnie z tzw. zwrotem kulturowym w humanistyce – jako źródła wiedzy antropologicznej, medium kulturowego wymiaru egzystencji człowieka. Zrozumienie, że w ujęciu antropologicznym literatura potwierdza (związki z antropologią kultury) i wzbogaca (swoistość języka, konwencji) obraz różnic kulturowych (swój – obcy – inny) oraz jest zapisem doświadczeń i </w:t>
      </w:r>
      <w:proofErr w:type="spellStart"/>
      <w:r w:rsidRPr="00E2731C">
        <w:rPr>
          <w:rStyle w:val="wrtext"/>
          <w:rFonts w:ascii="Cambria Math" w:hAnsi="Cambria Math" w:cs="Times New Roman"/>
        </w:rPr>
        <w:t>zachowań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 kulturowych, pozwalających lepiej zrozumieć naszą ludzką rzeczywistość. Wykształcenie umiejętności czytania tekstu literackiego jako tekstu kultury, z wykorzystaniem szczegółowych kontekstów kulturowych, antropologicznych, filozoficznych i socjologicznych.</w:t>
      </w:r>
    </w:p>
    <w:p w14:paraId="2B4E041D" w14:textId="77777777" w:rsidR="00B94886" w:rsidRPr="00E2731C" w:rsidRDefault="00B94886" w:rsidP="00B94886">
      <w:pPr>
        <w:pStyle w:val="Bezodstpw"/>
        <w:ind w:left="1080"/>
        <w:jc w:val="both"/>
        <w:rPr>
          <w:rFonts w:ascii="Cambria Math" w:hAnsi="Cambria Math" w:cs="Times New Roman"/>
          <w:b/>
          <w:u w:val="single"/>
        </w:rPr>
      </w:pPr>
    </w:p>
    <w:p w14:paraId="6B009045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  <w:u w:val="single"/>
        </w:rPr>
        <w:t xml:space="preserve">(Interpretacja tekstów kultury), </w:t>
      </w:r>
      <w:r w:rsidRPr="00E2731C">
        <w:rPr>
          <w:rFonts w:ascii="Cambria Math" w:hAnsi="Cambria Math" w:cs="Times New Roman"/>
          <w:u w:val="single"/>
        </w:rPr>
        <w:t xml:space="preserve">konwersatorium: </w:t>
      </w:r>
    </w:p>
    <w:p w14:paraId="0FAB88B4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42A80894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</w:rPr>
        <w:t xml:space="preserve"> - </w:t>
      </w:r>
      <w:r w:rsidRPr="00E2731C">
        <w:rPr>
          <w:rStyle w:val="wrtext"/>
          <w:rFonts w:ascii="Cambria Math" w:hAnsi="Cambria Math" w:cs="Times New Roman"/>
        </w:rPr>
        <w:t>zapoznanie studentów z metodami analizy tekstów kultury oraz praktyczne wykorzystanie tych metod w analizie i interpretacji wybranych materiałów – różnego typu tekstów kultury. Rola refleksji kulturoznawczej w odczytywaniu zjawisk kultury. Wykształcenie umiejętności samodzielnego interpretowania wybranych zjawisk kulturowych w różnorodnych aspektach (społecznym, religijnym, światopoglądowym etc.) i podjęcia praktyk aksjologicznych.</w:t>
      </w:r>
    </w:p>
    <w:p w14:paraId="435DEF88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</w:p>
    <w:p w14:paraId="05BAFF1D" w14:textId="77777777" w:rsidR="00B94886" w:rsidRPr="00E2731C" w:rsidRDefault="00B94886" w:rsidP="00B94886">
      <w:pPr>
        <w:pStyle w:val="Bezodstpw"/>
        <w:ind w:left="1440"/>
        <w:jc w:val="center"/>
        <w:rPr>
          <w:rFonts w:ascii="Cambria Math" w:hAnsi="Cambria Math" w:cs="Times New Roman"/>
          <w:b/>
        </w:rPr>
      </w:pPr>
    </w:p>
    <w:p w14:paraId="71D9B2AE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GRUPA ZAJĘĆ_4: Przedmioty do wyboru z obszaru nauk humanistycznych</w:t>
      </w:r>
    </w:p>
    <w:p w14:paraId="47A8B16D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</w:p>
    <w:p w14:paraId="2DAB71F3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Symbole efektów uczenia się:</w:t>
      </w:r>
    </w:p>
    <w:p w14:paraId="253F3878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>KA7_WG1, KA7_WG3, KA7_WK1, KA7_WK2, KA7_WK5</w:t>
      </w:r>
    </w:p>
    <w:p w14:paraId="0566081F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KA7_UW1, KA7_UK3, KA7_UK4, KA7_UK5, KA7_UU1, KA7_UU2 </w:t>
      </w:r>
    </w:p>
    <w:p w14:paraId="36524D67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>KA7_KK1, KA7_KK2, KA7_KO1, KA7_KO3, KA7_KR1, KA7_KR2</w:t>
      </w:r>
    </w:p>
    <w:p w14:paraId="0E702E7B" w14:textId="77777777" w:rsidR="00B94886" w:rsidRPr="00E2731C" w:rsidRDefault="00B94886" w:rsidP="00B94886">
      <w:pPr>
        <w:pStyle w:val="Bezodstpw"/>
        <w:ind w:left="1080"/>
        <w:jc w:val="center"/>
        <w:rPr>
          <w:rFonts w:ascii="Cambria Math" w:hAnsi="Cambria Math" w:cs="Times New Roman"/>
          <w:b/>
          <w:u w:val="single"/>
        </w:rPr>
      </w:pPr>
    </w:p>
    <w:p w14:paraId="00B3D1CB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Konwersatorium (z zakresu filozofii kultury lub literaturoznawstwa) </w:t>
      </w:r>
    </w:p>
    <w:p w14:paraId="0D841990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</w:rPr>
        <w:t xml:space="preserve">– </w:t>
      </w:r>
      <w:r w:rsidRPr="00E2731C">
        <w:rPr>
          <w:rFonts w:ascii="Cambria Math" w:hAnsi="Cambria Math" w:cs="Times New Roman"/>
        </w:rPr>
        <w:t>w zależności od wybranego zakresu, konwersatorium mieszczące się w obszarze filozofii kultury lub literaturoznawstwa.</w:t>
      </w:r>
    </w:p>
    <w:p w14:paraId="1FD5615D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5804E6AB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Konwersatorium (z zakresu religioznawstwa lub sztuki)</w:t>
      </w:r>
    </w:p>
    <w:p w14:paraId="4F1200F4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 xml:space="preserve">- </w:t>
      </w:r>
      <w:r w:rsidRPr="00E2731C">
        <w:rPr>
          <w:rFonts w:ascii="Cambria Math" w:hAnsi="Cambria Math" w:cs="Times New Roman"/>
        </w:rPr>
        <w:t>w zależności od wybranego zakresu, konwersatorium mieszczące się w obszarze religioznawstwa lub sztuki.</w:t>
      </w:r>
    </w:p>
    <w:p w14:paraId="00BB7619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  <w:u w:val="single"/>
        </w:rPr>
        <w:t>Konwersatorium (w języku angielskim lub w języku polskim z zakresu historii kultury lub z zakresu komunikacji kulturowej)</w:t>
      </w:r>
    </w:p>
    <w:p w14:paraId="32AE4E50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>- w zależności od wybranego zakresu, konwersatorium mieszczące się w obszarze historii kultury lub komunikacji kulturowej.</w:t>
      </w:r>
    </w:p>
    <w:p w14:paraId="63FF1380" w14:textId="77777777" w:rsidR="00B94886" w:rsidRPr="00E2731C" w:rsidRDefault="00B94886" w:rsidP="00B94886">
      <w:pPr>
        <w:pStyle w:val="Bezodstpw"/>
        <w:ind w:left="1440"/>
        <w:jc w:val="both"/>
        <w:rPr>
          <w:rFonts w:ascii="Cambria Math" w:hAnsi="Cambria Math" w:cs="Times New Roman"/>
          <w:b/>
        </w:rPr>
      </w:pPr>
    </w:p>
    <w:p w14:paraId="4B9C02EF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Konwersatorium (z zakresu </w:t>
      </w:r>
      <w:proofErr w:type="spellStart"/>
      <w:r w:rsidRPr="00E2731C">
        <w:rPr>
          <w:rFonts w:ascii="Cambria Math" w:hAnsi="Cambria Math" w:cs="Times New Roman"/>
          <w:b/>
          <w:u w:val="single"/>
        </w:rPr>
        <w:t>medioznawstwa</w:t>
      </w:r>
      <w:proofErr w:type="spellEnd"/>
      <w:r w:rsidRPr="00E2731C">
        <w:rPr>
          <w:rFonts w:ascii="Cambria Math" w:hAnsi="Cambria Math" w:cs="Times New Roman"/>
          <w:b/>
          <w:u w:val="single"/>
        </w:rPr>
        <w:t xml:space="preserve"> lub historii kultury</w:t>
      </w:r>
      <w:r w:rsidRPr="00E2731C">
        <w:rPr>
          <w:rFonts w:ascii="Cambria Math" w:hAnsi="Cambria Math" w:cs="Times New Roman"/>
          <w:b/>
          <w:u w:val="single"/>
        </w:rPr>
        <w:sym w:font="Symbol" w:char="F0BE"/>
      </w:r>
      <w:r w:rsidRPr="00E2731C">
        <w:rPr>
          <w:rFonts w:ascii="Cambria Math" w:hAnsi="Cambria Math" w:cs="Times New Roman"/>
          <w:b/>
          <w:u w:val="single"/>
        </w:rPr>
        <w:t>zajęcia zalecane dla studentów, którzy nie skończyli studiów kulturoznawczych I stopnia)</w:t>
      </w:r>
    </w:p>
    <w:p w14:paraId="3B295C7F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 xml:space="preserve">- </w:t>
      </w:r>
      <w:r w:rsidRPr="00E2731C">
        <w:rPr>
          <w:rFonts w:ascii="Cambria Math" w:hAnsi="Cambria Math" w:cs="Times New Roman"/>
        </w:rPr>
        <w:t xml:space="preserve">w zależności od wybranego zakresu, konwersatorium mieszczące się w obszarze </w:t>
      </w:r>
      <w:proofErr w:type="spellStart"/>
      <w:r w:rsidRPr="00E2731C">
        <w:rPr>
          <w:rFonts w:ascii="Cambria Math" w:hAnsi="Cambria Math" w:cs="Times New Roman"/>
        </w:rPr>
        <w:t>medioznawstwa</w:t>
      </w:r>
      <w:proofErr w:type="spellEnd"/>
      <w:r w:rsidRPr="00E2731C">
        <w:rPr>
          <w:rFonts w:ascii="Cambria Math" w:hAnsi="Cambria Math" w:cs="Times New Roman"/>
        </w:rPr>
        <w:t xml:space="preserve"> lub historii kultury.</w:t>
      </w:r>
    </w:p>
    <w:p w14:paraId="3CCE4D87" w14:textId="77777777" w:rsidR="00B94886" w:rsidRPr="00E2731C" w:rsidRDefault="00B94886" w:rsidP="00B94886">
      <w:pPr>
        <w:pStyle w:val="Akapitzlist"/>
        <w:jc w:val="center"/>
        <w:rPr>
          <w:rFonts w:ascii="Cambria Math" w:hAnsi="Cambria Math" w:cs="Times New Roman"/>
          <w:b/>
        </w:rPr>
      </w:pPr>
    </w:p>
    <w:p w14:paraId="51810244" w14:textId="77777777" w:rsidR="00B94886" w:rsidRPr="00E2731C" w:rsidRDefault="00B94886" w:rsidP="00B94886">
      <w:pPr>
        <w:pStyle w:val="Akapitzlist"/>
        <w:jc w:val="center"/>
        <w:rPr>
          <w:rFonts w:ascii="Cambria Math" w:hAnsi="Cambria Math" w:cs="Times New Roman"/>
          <w:b/>
        </w:rPr>
      </w:pPr>
    </w:p>
    <w:p w14:paraId="5D40DCD1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GRUPA ZAJĘĆ_5: Przedmioty dyplomowe</w:t>
      </w:r>
    </w:p>
    <w:p w14:paraId="1C643045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</w:p>
    <w:p w14:paraId="4A9C819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Symbole efektów uczenia się:</w:t>
      </w:r>
    </w:p>
    <w:p w14:paraId="71242C02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>KA7_WG1, KA7_WK2, KA7_WK4, KA7_UW1, KA7_UW2, KA7_UW3, KA7_UW4, KA7_UW6, KA7_UK2, KA7_UK3, KA7_UU1, KA7_KK1, KA7_KK2, KA7_KO2</w:t>
      </w:r>
    </w:p>
    <w:p w14:paraId="13B944BC" w14:textId="77777777" w:rsidR="00B94886" w:rsidRPr="00E2731C" w:rsidRDefault="00B94886" w:rsidP="00B94886">
      <w:pPr>
        <w:pStyle w:val="Bezodstpw"/>
        <w:ind w:left="1440"/>
        <w:jc w:val="center"/>
        <w:rPr>
          <w:rFonts w:ascii="Cambria Math" w:hAnsi="Cambria Math" w:cs="Times New Roman"/>
          <w:b/>
        </w:rPr>
      </w:pPr>
    </w:p>
    <w:p w14:paraId="458EAB73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(Seminarium magisterskie I)</w:t>
      </w:r>
    </w:p>
    <w:p w14:paraId="0D543BBD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738476C8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 - o tematyce związanej ze specjalizacjami na studiach kulturoznawczych</w:t>
      </w:r>
    </w:p>
    <w:p w14:paraId="3BCDCE8B" w14:textId="77777777" w:rsidR="00B94886" w:rsidRPr="00E2731C" w:rsidRDefault="00B94886" w:rsidP="00B94886">
      <w:pPr>
        <w:pStyle w:val="Bezodstpw"/>
        <w:ind w:left="1800"/>
        <w:jc w:val="both"/>
        <w:rPr>
          <w:rFonts w:ascii="Cambria Math" w:hAnsi="Cambria Math" w:cs="Times New Roman"/>
          <w:b/>
        </w:rPr>
      </w:pPr>
    </w:p>
    <w:p w14:paraId="617975F2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(Seminarium magisterskie II)</w:t>
      </w:r>
    </w:p>
    <w:p w14:paraId="0BAEC1C0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4A4B8764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 - o tematyce związanej ze specjalizacjami na studiach kulturoznawczych</w:t>
      </w:r>
    </w:p>
    <w:p w14:paraId="4E95DA59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65E66C0F" w14:textId="77777777" w:rsidR="00B94886" w:rsidRPr="00E2731C" w:rsidRDefault="00B94886" w:rsidP="00B94886">
      <w:pPr>
        <w:pStyle w:val="Bezodstpw"/>
        <w:ind w:left="360"/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GRUPA ZAJĘĆ_6: Zajęcia terenowe</w:t>
      </w:r>
    </w:p>
    <w:p w14:paraId="53CC7296" w14:textId="77777777" w:rsidR="00B94886" w:rsidRPr="00E2731C" w:rsidRDefault="00B94886" w:rsidP="00B94886">
      <w:pPr>
        <w:pStyle w:val="Bezodstpw"/>
        <w:ind w:left="360"/>
        <w:jc w:val="center"/>
        <w:rPr>
          <w:rFonts w:ascii="Cambria Math" w:hAnsi="Cambria Math" w:cs="Times New Roman"/>
          <w:b/>
        </w:rPr>
      </w:pPr>
    </w:p>
    <w:p w14:paraId="6554B6FC" w14:textId="77777777" w:rsidR="00B94886" w:rsidRPr="00E2731C" w:rsidRDefault="00B94886" w:rsidP="00B94886">
      <w:pPr>
        <w:spacing w:line="240" w:lineRule="auto"/>
        <w:jc w:val="both"/>
        <w:rPr>
          <w:rFonts w:ascii="Cambria Math" w:hAnsi="Cambria Math"/>
          <w:b/>
          <w:u w:val="single"/>
        </w:rPr>
      </w:pPr>
      <w:r w:rsidRPr="00E2731C">
        <w:rPr>
          <w:rFonts w:ascii="Cambria Math" w:hAnsi="Cambria Math"/>
          <w:b/>
          <w:u w:val="single"/>
        </w:rPr>
        <w:t>Symbole efektów uczenia się:</w:t>
      </w:r>
    </w:p>
    <w:p w14:paraId="7DFCE139" w14:textId="77777777" w:rsidR="00B94886" w:rsidRPr="00E2731C" w:rsidRDefault="00B94886" w:rsidP="00B94886">
      <w:pPr>
        <w:spacing w:line="240" w:lineRule="auto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>KA6_WK5, KA6_UW4, KA6_UK1, KA6_UK2, KA6_UO2, KA6_KK2, KA6_KK3, KA6_KO1, KA6_KO3, KA6_KR1</w:t>
      </w:r>
    </w:p>
    <w:p w14:paraId="69593553" w14:textId="77777777" w:rsidR="00B94886" w:rsidRPr="00E2731C" w:rsidRDefault="00B94886" w:rsidP="00B94886">
      <w:pPr>
        <w:spacing w:line="240" w:lineRule="auto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- Studenci są zobowiązani do zaliczenia w czasie trwania studiów objazdu naukowego (nie później niż do końca letniego semestru pierwszego roku studiów). </w:t>
      </w:r>
    </w:p>
    <w:p w14:paraId="1E5FA777" w14:textId="77777777" w:rsidR="00B94886" w:rsidRPr="00E2731C" w:rsidRDefault="00B94886" w:rsidP="00B94886">
      <w:pPr>
        <w:spacing w:line="240" w:lineRule="auto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- Nad przebiegiem objazdu naukowego, związanego z kulturą i tradycją regionu Podlasia, czuwają wyznaczeni opiekunowie, którzy zaliczają uczestnictwo w zajęciach. </w:t>
      </w:r>
    </w:p>
    <w:p w14:paraId="56A852CD" w14:textId="77777777" w:rsidR="00B94886" w:rsidRPr="00E2731C" w:rsidRDefault="00B94886" w:rsidP="00B94886">
      <w:pPr>
        <w:spacing w:line="240" w:lineRule="auto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>- Objazdy nie podlegają ocenie, ale są premiowane 1 pkt. ECTS, są też warunkiem koniecznym do zaliczenia studiów</w:t>
      </w:r>
      <w:r w:rsidRPr="00E2731C">
        <w:rPr>
          <w:rFonts w:ascii="Cambria Math" w:hAnsi="Cambria Math" w:cs="Times New Roman"/>
          <w:b/>
        </w:rPr>
        <w:t>.</w:t>
      </w:r>
    </w:p>
    <w:p w14:paraId="127D62C2" w14:textId="77777777" w:rsidR="00B94886" w:rsidRPr="00E2731C" w:rsidRDefault="00B94886" w:rsidP="00B94886">
      <w:pPr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Moduł specjalizacyjny_7</w:t>
      </w:r>
    </w:p>
    <w:p w14:paraId="6F426F9C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</w:p>
    <w:p w14:paraId="62C0AA48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GRUPA ZAJĘĆ_7a: Przedmioty specjalizacyjne - komunikowanie w mediach cyfrowych</w:t>
      </w:r>
    </w:p>
    <w:p w14:paraId="14517AAE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</w:p>
    <w:p w14:paraId="14DC159E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Symbole efektów uczenia się:</w:t>
      </w:r>
    </w:p>
    <w:p w14:paraId="5A360EE9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lastRenderedPageBreak/>
        <w:t>KA7_WG1, KA7_WG4, KA7_WK2, KA7_WK4, KA7_UW1, KA7_UW2, KA7_UW3, KA7_UW4, KA7_UW5, KA7_UK1, KA7_UK2, KA7_UK3, KA7_UK5, KA7_UO1, KA7_UO2, KA7_UU1, KA7_UU2, KA7_KK1, KA7_KK2, KA7_KK3, KA7_KO2, KA7_KO3, KA7_KO4, KA7_KR1, KA7_KR2</w:t>
      </w:r>
    </w:p>
    <w:p w14:paraId="66E6E98B" w14:textId="77777777" w:rsidR="00B94886" w:rsidRPr="00E2731C" w:rsidRDefault="00B94886" w:rsidP="00B94886">
      <w:pPr>
        <w:pStyle w:val="Bezodstpw"/>
        <w:ind w:left="1080"/>
        <w:jc w:val="center"/>
        <w:rPr>
          <w:rFonts w:ascii="Cambria Math" w:hAnsi="Cambria Math" w:cs="Times New Roman"/>
        </w:rPr>
      </w:pPr>
    </w:p>
    <w:p w14:paraId="439A5EB9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(Sztuki wizualne i </w:t>
      </w:r>
      <w:proofErr w:type="spellStart"/>
      <w:r w:rsidRPr="00E2731C">
        <w:rPr>
          <w:rFonts w:ascii="Cambria Math" w:hAnsi="Cambria Math" w:cs="Times New Roman"/>
          <w:b/>
          <w:u w:val="single"/>
        </w:rPr>
        <w:t>performatywne</w:t>
      </w:r>
      <w:proofErr w:type="spellEnd"/>
      <w:r w:rsidRPr="00E2731C">
        <w:rPr>
          <w:rFonts w:ascii="Cambria Math" w:hAnsi="Cambria Math" w:cs="Times New Roman"/>
          <w:b/>
          <w:u w:val="single"/>
        </w:rPr>
        <w:t xml:space="preserve">), </w:t>
      </w:r>
      <w:r w:rsidRPr="00E2731C">
        <w:rPr>
          <w:rFonts w:ascii="Cambria Math" w:hAnsi="Cambria Math" w:cs="Times New Roman"/>
          <w:u w:val="single"/>
        </w:rPr>
        <w:t xml:space="preserve">ćwiczenia: </w:t>
      </w:r>
    </w:p>
    <w:p w14:paraId="1430C842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</w:rPr>
      </w:pPr>
    </w:p>
    <w:p w14:paraId="2E7F58C8" w14:textId="77777777" w:rsidR="00B94886" w:rsidRPr="00E2731C" w:rsidRDefault="00B94886" w:rsidP="00B94886">
      <w:pPr>
        <w:pStyle w:val="Bezodstpw"/>
        <w:jc w:val="both"/>
        <w:rPr>
          <w:rStyle w:val="wrtext"/>
          <w:rFonts w:cs="Times New Roman"/>
          <w:b/>
        </w:rPr>
      </w:pPr>
      <w:r w:rsidRPr="00E2731C">
        <w:rPr>
          <w:rFonts w:cs="Times New Roman"/>
        </w:rPr>
        <w:t xml:space="preserve">- celem ćwiczeń </w:t>
      </w:r>
      <w:r w:rsidRPr="00E2731C">
        <w:rPr>
          <w:rStyle w:val="wrtext"/>
          <w:rFonts w:cs="Times New Roman"/>
        </w:rPr>
        <w:t>pokazanie wybranych zjawisk współczesnej kultury artystycznej ze szczególnym uwzględnieniem sztuki polskiej; przygotowanie do opisywania i analizowania zjawisk kultury artystycznej w celu sprowokowania dyskusji na ich temat, a przede wszystkim do próbowania pisania o tych zjawiskach w sposób adekwatny do warunków mediów cyfrowych.</w:t>
      </w:r>
    </w:p>
    <w:p w14:paraId="667DAB19" w14:textId="77777777" w:rsidR="00B94886" w:rsidRPr="00E2731C" w:rsidRDefault="00B94886" w:rsidP="00B94886">
      <w:pPr>
        <w:pStyle w:val="Bezodstpw"/>
        <w:jc w:val="both"/>
        <w:rPr>
          <w:rStyle w:val="wrtext"/>
          <w:rFonts w:cs="Times New Roman"/>
          <w:b/>
        </w:rPr>
      </w:pPr>
    </w:p>
    <w:p w14:paraId="7E19D1FE" w14:textId="77777777" w:rsidR="00B94886" w:rsidRPr="00E2731C" w:rsidRDefault="00B94886" w:rsidP="00B94886">
      <w:pPr>
        <w:pStyle w:val="Bezodstpw"/>
        <w:ind w:left="1440"/>
        <w:jc w:val="both"/>
        <w:rPr>
          <w:rStyle w:val="wrtext"/>
          <w:rFonts w:ascii="Cambria Math" w:hAnsi="Cambria Math" w:cs="Times New Roman"/>
          <w:b/>
        </w:rPr>
      </w:pPr>
    </w:p>
    <w:p w14:paraId="3F99FD67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(Marketing internetowy), </w:t>
      </w:r>
      <w:r w:rsidRPr="00E2731C">
        <w:rPr>
          <w:rFonts w:ascii="Cambria Math" w:hAnsi="Cambria Math" w:cs="Times New Roman"/>
          <w:u w:val="single"/>
        </w:rPr>
        <w:t>wykład:</w:t>
      </w:r>
    </w:p>
    <w:p w14:paraId="119B234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07A4F984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- </w:t>
      </w:r>
      <w:r w:rsidRPr="00E2731C">
        <w:rPr>
          <w:rStyle w:val="wrtext"/>
          <w:rFonts w:ascii="Cambria Math" w:hAnsi="Cambria Math" w:cs="Times New Roman"/>
        </w:rPr>
        <w:t>opanowanie wiedzy z zakresu funkcjonowania marketingu internetowego jako metody komunikacji i sprzedaży produktów, usług, czy też idei. Umiejętność kreowania kampanii komunikacyjnej imprez kulturalnych poprzez Internet. Udostępnienie treści wyjaśniających istotę marketingu, zwłaszcza w środowisku Internetu, a także charakterystyka narzędzi komunikacji internetowej, takich jak strony WWW, e-mail, portale społecznościowe oraz metody e-handlu.</w:t>
      </w:r>
    </w:p>
    <w:p w14:paraId="5F05028F" w14:textId="77777777" w:rsidR="00B94886" w:rsidRPr="00E2731C" w:rsidRDefault="00B94886" w:rsidP="00B94886">
      <w:pPr>
        <w:pStyle w:val="Bezodstpw"/>
        <w:ind w:left="1440"/>
        <w:jc w:val="both"/>
        <w:rPr>
          <w:rFonts w:ascii="Cambria Math" w:hAnsi="Cambria Math" w:cs="Times New Roman"/>
          <w:b/>
        </w:rPr>
      </w:pPr>
    </w:p>
    <w:p w14:paraId="5E401E5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(Komunikacja społeczna), </w:t>
      </w:r>
      <w:r w:rsidRPr="00E2731C">
        <w:rPr>
          <w:rFonts w:ascii="Cambria Math" w:hAnsi="Cambria Math" w:cs="Times New Roman"/>
          <w:u w:val="single"/>
        </w:rPr>
        <w:t>wykład, ćwiczenia:</w:t>
      </w:r>
    </w:p>
    <w:p w14:paraId="5CD8A2C8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7DE9AED1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 – </w:t>
      </w:r>
      <w:r w:rsidRPr="00E2731C">
        <w:rPr>
          <w:rStyle w:val="wrtext"/>
          <w:rFonts w:ascii="Cambria Math" w:hAnsi="Cambria Math" w:cs="Times New Roman"/>
        </w:rPr>
        <w:t>zdobycie przez studenta wiedzy dotyczącej struktury procesu komunikowania</w:t>
      </w:r>
      <w:r w:rsidRPr="00E2731C">
        <w:rPr>
          <w:rFonts w:ascii="Cambria Math" w:hAnsi="Cambria Math" w:cs="Times New Roman"/>
        </w:rPr>
        <w:t xml:space="preserve">, </w:t>
      </w:r>
      <w:r w:rsidRPr="00E2731C">
        <w:rPr>
          <w:rStyle w:val="wrtext"/>
          <w:rFonts w:ascii="Cambria Math" w:hAnsi="Cambria Math" w:cs="Times New Roman"/>
        </w:rPr>
        <w:t>charakterystyka głównych nurtów w teoriach komunikacji społecznej</w:t>
      </w:r>
      <w:r w:rsidRPr="00E2731C">
        <w:rPr>
          <w:rFonts w:ascii="Cambria Math" w:hAnsi="Cambria Math" w:cs="Times New Roman"/>
        </w:rPr>
        <w:t xml:space="preserve">, </w:t>
      </w:r>
      <w:r w:rsidRPr="00E2731C">
        <w:rPr>
          <w:rStyle w:val="wrtext"/>
          <w:rFonts w:ascii="Cambria Math" w:hAnsi="Cambria Math" w:cs="Times New Roman"/>
        </w:rPr>
        <w:t>wskazanie na rolę wspólnoty kodu w komunikacji społecznej w wymiarze międzypokoleniowym, zapoznanie studenta z barierami kulturowymi w komunikacji</w:t>
      </w:r>
      <w:r w:rsidRPr="00E2731C">
        <w:rPr>
          <w:rFonts w:ascii="Cambria Math" w:hAnsi="Cambria Math" w:cs="Times New Roman"/>
        </w:rPr>
        <w:t xml:space="preserve">, </w:t>
      </w:r>
      <w:r w:rsidRPr="00E2731C">
        <w:rPr>
          <w:rStyle w:val="wrtext"/>
          <w:rFonts w:ascii="Cambria Math" w:hAnsi="Cambria Math" w:cs="Times New Roman"/>
        </w:rPr>
        <w:t>wskazanie na dynamikę zmian w komunikacji społecznej w kontekście edukacyjnym</w:t>
      </w:r>
      <w:r w:rsidRPr="00E2731C">
        <w:rPr>
          <w:rFonts w:ascii="Cambria Math" w:hAnsi="Cambria Math" w:cs="Times New Roman"/>
        </w:rPr>
        <w:t xml:space="preserve">, </w:t>
      </w:r>
      <w:r w:rsidRPr="00E2731C">
        <w:rPr>
          <w:rStyle w:val="wrtext"/>
          <w:rFonts w:ascii="Cambria Math" w:hAnsi="Cambria Math" w:cs="Times New Roman"/>
        </w:rPr>
        <w:t>budowanie umiejętności postrzegania komunikacji jako narzędzia integracji społecznej</w:t>
      </w:r>
      <w:r w:rsidRPr="00E2731C">
        <w:rPr>
          <w:rFonts w:ascii="Cambria Math" w:hAnsi="Cambria Math" w:cs="Times New Roman"/>
        </w:rPr>
        <w:t xml:space="preserve">, </w:t>
      </w:r>
      <w:r w:rsidRPr="00E2731C">
        <w:rPr>
          <w:rStyle w:val="wrtext"/>
          <w:rFonts w:ascii="Cambria Math" w:hAnsi="Cambria Math" w:cs="Times New Roman"/>
        </w:rPr>
        <w:t>wskazywanie na znaczenie kompetencji komunikacyjnych w kształtowaniu kompetencji społecznych</w:t>
      </w:r>
      <w:r w:rsidRPr="00E2731C">
        <w:rPr>
          <w:rStyle w:val="wrtext"/>
          <w:rFonts w:ascii="Cambria Math" w:hAnsi="Cambria Math" w:cs="Times New Roman"/>
          <w:b/>
        </w:rPr>
        <w:t>.</w:t>
      </w:r>
    </w:p>
    <w:p w14:paraId="08E471CE" w14:textId="77777777" w:rsidR="00B94886" w:rsidRPr="00E2731C" w:rsidRDefault="00B94886" w:rsidP="00B94886">
      <w:pPr>
        <w:pStyle w:val="Bezodstpw"/>
        <w:ind w:left="1440"/>
        <w:jc w:val="both"/>
        <w:rPr>
          <w:rStyle w:val="wrtext"/>
          <w:rFonts w:ascii="Cambria Math" w:hAnsi="Cambria Math" w:cs="Times New Roman"/>
          <w:b/>
        </w:rPr>
      </w:pPr>
    </w:p>
    <w:p w14:paraId="3EEE924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(Reklama w mediach cyfrowych), </w:t>
      </w:r>
      <w:r w:rsidRPr="00E2731C">
        <w:rPr>
          <w:rFonts w:ascii="Cambria Math" w:hAnsi="Cambria Math" w:cs="Times New Roman"/>
          <w:u w:val="single"/>
        </w:rPr>
        <w:t xml:space="preserve">konwersatorium: </w:t>
      </w:r>
    </w:p>
    <w:p w14:paraId="616E683C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63A1B9B6" w14:textId="77777777" w:rsidR="00B94886" w:rsidRPr="00E2731C" w:rsidRDefault="00B94886" w:rsidP="00B94886">
      <w:pPr>
        <w:pStyle w:val="Bezodstpw"/>
        <w:jc w:val="both"/>
        <w:rPr>
          <w:rFonts w:ascii="Cambria Math" w:eastAsia="Times New Roman" w:hAnsi="Cambria Math" w:cs="Times New Roman"/>
          <w:lang w:eastAsia="pl-PL"/>
        </w:rPr>
      </w:pPr>
      <w:r w:rsidRPr="00E2731C">
        <w:rPr>
          <w:rFonts w:ascii="Cambria Math" w:hAnsi="Cambria Math" w:cs="Times New Roman"/>
          <w:b/>
        </w:rPr>
        <w:t xml:space="preserve"> - </w:t>
      </w:r>
      <w:r w:rsidRPr="00E2731C">
        <w:rPr>
          <w:rFonts w:ascii="Cambria Math" w:hAnsi="Cambria Math" w:cs="Times New Roman"/>
        </w:rPr>
        <w:t xml:space="preserve">komunikacja interpersonalna w reklamie, sprzedaż za pomocą słowa pisanego i grafiki, reklama w mediach społecznościowych. </w:t>
      </w:r>
      <w:r w:rsidRPr="00E2731C">
        <w:rPr>
          <w:rFonts w:ascii="Cambria Math" w:eastAsia="Times New Roman" w:hAnsi="Cambria Math" w:cs="Times New Roman"/>
          <w:lang w:eastAsia="pl-PL"/>
        </w:rPr>
        <w:t xml:space="preserve">Podstawy </w:t>
      </w:r>
      <w:proofErr w:type="spellStart"/>
      <w:r w:rsidRPr="00E2731C">
        <w:rPr>
          <w:rFonts w:ascii="Cambria Math" w:eastAsia="Times New Roman" w:hAnsi="Cambria Math" w:cs="Times New Roman"/>
          <w:lang w:eastAsia="pl-PL"/>
        </w:rPr>
        <w:t>copywritingu</w:t>
      </w:r>
      <w:proofErr w:type="spellEnd"/>
      <w:r w:rsidRPr="00E2731C">
        <w:rPr>
          <w:rFonts w:ascii="Cambria Math" w:eastAsia="Times New Roman" w:hAnsi="Cambria Math" w:cs="Times New Roman"/>
          <w:lang w:eastAsia="pl-PL"/>
        </w:rPr>
        <w:t xml:space="preserve"> i najważniejsze elementy współtworzące werbalne i graficzne komunikaty sprzedażowe.</w:t>
      </w:r>
    </w:p>
    <w:p w14:paraId="4E5E54E1" w14:textId="77777777" w:rsidR="00B94886" w:rsidRPr="00E2731C" w:rsidRDefault="00B94886" w:rsidP="00B94886">
      <w:pPr>
        <w:pStyle w:val="Bezodstpw"/>
        <w:ind w:left="1440"/>
        <w:jc w:val="both"/>
        <w:rPr>
          <w:rFonts w:ascii="Cambria Math" w:eastAsia="Times New Roman" w:hAnsi="Cambria Math" w:cs="Times New Roman"/>
          <w:lang w:eastAsia="pl-PL"/>
        </w:rPr>
      </w:pPr>
    </w:p>
    <w:p w14:paraId="13EB2CCF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4022B859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(Filozofia nowych mediów), </w:t>
      </w:r>
      <w:r w:rsidRPr="00E2731C">
        <w:rPr>
          <w:rFonts w:ascii="Cambria Math" w:hAnsi="Cambria Math" w:cs="Times New Roman"/>
          <w:u w:val="single"/>
        </w:rPr>
        <w:t>konwersatorium:</w:t>
      </w:r>
    </w:p>
    <w:p w14:paraId="0F06FC30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1A05665A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- </w:t>
      </w:r>
      <w:r w:rsidRPr="00E2731C">
        <w:rPr>
          <w:rStyle w:val="wrtext"/>
          <w:rFonts w:ascii="Cambria Math" w:hAnsi="Cambria Math" w:cs="Times New Roman"/>
        </w:rPr>
        <w:t>przemiany, jakie się dokonały za sprawą rewolucji technologicznej ostatnich lat, głównie wskutek pojawienia się Internetu: w jaki sposób media tradycyjne podlegają determinacji ze strony komunikacji internetowej, co zmienia się w istocie komunikacji międzyludzkiej, gdy jest ona zapośredniczona poprzez kontakty w sieci.</w:t>
      </w:r>
    </w:p>
    <w:p w14:paraId="5C3444EA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5C44A404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(Public relations w mediach cyfrowych), </w:t>
      </w:r>
      <w:r w:rsidRPr="00E2731C">
        <w:rPr>
          <w:rFonts w:ascii="Cambria Math" w:hAnsi="Cambria Math" w:cs="Times New Roman"/>
          <w:u w:val="single"/>
        </w:rPr>
        <w:t>konwersatorium:</w:t>
      </w:r>
    </w:p>
    <w:p w14:paraId="50551394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6ADD04B5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 - </w:t>
      </w:r>
      <w:r w:rsidRPr="00E2731C">
        <w:rPr>
          <w:rStyle w:val="wrtext"/>
          <w:rFonts w:ascii="Cambria Math" w:hAnsi="Cambria Math" w:cs="Times New Roman"/>
        </w:rPr>
        <w:t xml:space="preserve">geneza, koncepcje, definicje PR; Główne obszary działań PR; Case </w:t>
      </w:r>
      <w:proofErr w:type="spellStart"/>
      <w:r w:rsidRPr="00E2731C">
        <w:rPr>
          <w:rStyle w:val="wrtext"/>
          <w:rFonts w:ascii="Cambria Math" w:hAnsi="Cambria Math" w:cs="Times New Roman"/>
        </w:rPr>
        <w:t>studies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 PR; profile użytkowników Internetu; pojęcia; Informacja PR; Planowanie i realizacja kampanii PR; </w:t>
      </w:r>
      <w:r w:rsidRPr="00E2731C">
        <w:rPr>
          <w:rStyle w:val="wrtext"/>
          <w:rFonts w:ascii="Cambria Math" w:hAnsi="Cambria Math" w:cs="Times New Roman"/>
        </w:rPr>
        <w:lastRenderedPageBreak/>
        <w:t>Narzędzia komunikacji w Internecie. Przedmiot przekazuje podstawowy zasób wiedzy z zakresu public relations w mediach cyfrowych: genezę PR, najważniejsze definicje, główne obszary działań.</w:t>
      </w:r>
    </w:p>
    <w:p w14:paraId="3C0A7BD4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  <w:b/>
        </w:rPr>
      </w:pPr>
    </w:p>
    <w:p w14:paraId="793D5964" w14:textId="77777777" w:rsidR="00B94886" w:rsidRPr="00E2731C" w:rsidRDefault="00B94886" w:rsidP="00B94886">
      <w:pPr>
        <w:pStyle w:val="Bezodstpw"/>
        <w:ind w:left="1440"/>
        <w:jc w:val="both"/>
        <w:rPr>
          <w:rFonts w:ascii="Cambria Math" w:hAnsi="Cambria Math" w:cs="Times New Roman"/>
          <w:b/>
        </w:rPr>
      </w:pPr>
    </w:p>
    <w:p w14:paraId="419B4851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(Zachowania komunikacyjne w nowych mediach</w:t>
      </w:r>
      <w:r w:rsidRPr="00E2731C">
        <w:rPr>
          <w:rFonts w:ascii="Cambria Math" w:hAnsi="Cambria Math" w:cs="Times New Roman"/>
          <w:u w:val="single"/>
        </w:rPr>
        <w:t>), laboratorium:</w:t>
      </w:r>
    </w:p>
    <w:p w14:paraId="7D320FFB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049C181C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– procesy komunikowania w nowych mediach, charakterystyka i specyfika </w:t>
      </w:r>
      <w:proofErr w:type="spellStart"/>
      <w:r w:rsidRPr="00E2731C">
        <w:rPr>
          <w:rFonts w:ascii="Cambria Math" w:hAnsi="Cambria Math" w:cs="Times New Roman"/>
        </w:rPr>
        <w:t>zachowań</w:t>
      </w:r>
      <w:proofErr w:type="spellEnd"/>
      <w:r w:rsidRPr="00E2731C">
        <w:rPr>
          <w:rFonts w:ascii="Cambria Math" w:hAnsi="Cambria Math" w:cs="Times New Roman"/>
        </w:rPr>
        <w:t xml:space="preserve"> podmiotów on-line, persona (osobowość) realna i wirtualna.</w:t>
      </w:r>
    </w:p>
    <w:p w14:paraId="73558A77" w14:textId="77777777" w:rsidR="00B94886" w:rsidRPr="00E2731C" w:rsidRDefault="00B94886" w:rsidP="00B94886">
      <w:pPr>
        <w:pStyle w:val="Bezodstpw"/>
        <w:ind w:left="1440"/>
        <w:jc w:val="both"/>
        <w:rPr>
          <w:rFonts w:ascii="Cambria Math" w:hAnsi="Cambria Math" w:cs="Times New Roman"/>
          <w:b/>
        </w:rPr>
      </w:pPr>
    </w:p>
    <w:p w14:paraId="33ADDC1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(Film i fotografia w mediach cyfrowych), </w:t>
      </w:r>
      <w:r w:rsidRPr="00E2731C">
        <w:rPr>
          <w:rFonts w:ascii="Cambria Math" w:hAnsi="Cambria Math" w:cs="Times New Roman"/>
          <w:u w:val="single"/>
        </w:rPr>
        <w:t>konwersatori</w:t>
      </w:r>
      <w:r w:rsidRPr="00E2731C">
        <w:rPr>
          <w:rFonts w:ascii="Cambria Math" w:hAnsi="Cambria Math" w:cs="Times New Roman"/>
        </w:rPr>
        <w:t>u</w:t>
      </w:r>
      <w:r w:rsidRPr="00E2731C">
        <w:rPr>
          <w:rFonts w:ascii="Cambria Math" w:hAnsi="Cambria Math" w:cs="Times New Roman"/>
          <w:u w:val="single"/>
        </w:rPr>
        <w:t xml:space="preserve">m: </w:t>
      </w:r>
    </w:p>
    <w:p w14:paraId="2FE0FE5A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658A8BAC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</w:rPr>
      </w:pPr>
      <w:r w:rsidRPr="00E2731C">
        <w:rPr>
          <w:rFonts w:ascii="Cambria Math" w:hAnsi="Cambria Math" w:cs="Times New Roman"/>
          <w:b/>
        </w:rPr>
        <w:t xml:space="preserve"> - </w:t>
      </w:r>
      <w:r w:rsidRPr="00E2731C">
        <w:rPr>
          <w:rStyle w:val="wrtext"/>
          <w:rFonts w:ascii="Cambria Math" w:hAnsi="Cambria Math" w:cs="Times New Roman"/>
        </w:rPr>
        <w:t xml:space="preserve">dostarczenie wiedzy na temat fotografii i filmu w przestrzeni mediów cyfrowych. Zapoznanie się z konkretnymi technikami kreowania fotografii i filmu, które są najczęściej wykorzystywane w mediach cyfrowych. Komunikaty filmowe: sonda uliczna, portret bohatera, reklama, film promocyjny, film </w:t>
      </w:r>
      <w:proofErr w:type="spellStart"/>
      <w:r w:rsidRPr="00E2731C">
        <w:rPr>
          <w:rStyle w:val="wrtext"/>
          <w:rFonts w:ascii="Cambria Math" w:hAnsi="Cambria Math" w:cs="Times New Roman"/>
        </w:rPr>
        <w:t>poklatkowy</w:t>
      </w:r>
      <w:proofErr w:type="spellEnd"/>
      <w:r w:rsidRPr="00E2731C">
        <w:rPr>
          <w:rStyle w:val="wrtext"/>
          <w:rFonts w:ascii="Cambria Math" w:hAnsi="Cambria Math" w:cs="Times New Roman"/>
        </w:rPr>
        <w:t>.</w:t>
      </w:r>
    </w:p>
    <w:p w14:paraId="0F1D428B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</w:p>
    <w:p w14:paraId="708E880A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(Kreatywne pisanie/dziennikarstwo internetowe), </w:t>
      </w:r>
      <w:r w:rsidRPr="00E2731C">
        <w:rPr>
          <w:rFonts w:ascii="Cambria Math" w:hAnsi="Cambria Math" w:cs="Times New Roman"/>
          <w:u w:val="single"/>
        </w:rPr>
        <w:t>laboratorium:</w:t>
      </w:r>
    </w:p>
    <w:p w14:paraId="2705D4A8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- </w:t>
      </w:r>
      <w:r w:rsidRPr="00E2731C">
        <w:rPr>
          <w:rStyle w:val="wrtext"/>
          <w:rFonts w:ascii="Cambria Math" w:hAnsi="Cambria Math" w:cs="Times New Roman"/>
        </w:rPr>
        <w:t>ćwiczenie konkretnych umiejętności pisarskich. Zajęcia warsztatowe kształcące takie umiejętności jak tworzenie opisu, charakterystyki, dialogu, tworzenie form takich jak recenzja, wywiad, opowiadanie, bajka, scenariusz, a także małych form lirycznych (limeryk, fraszka, haiku). Ćwiczenie umiejętności pisania tekstów w Internecie z uwzględnieniem specyfiki medium.</w:t>
      </w:r>
    </w:p>
    <w:p w14:paraId="25BBEF99" w14:textId="77777777" w:rsidR="00B94886" w:rsidRPr="00E2731C" w:rsidRDefault="00B94886" w:rsidP="00B94886">
      <w:pPr>
        <w:spacing w:line="240" w:lineRule="auto"/>
        <w:jc w:val="both"/>
        <w:rPr>
          <w:rFonts w:ascii="Cambria Math" w:hAnsi="Cambria Math" w:cs="Times New Roman"/>
        </w:rPr>
      </w:pPr>
    </w:p>
    <w:p w14:paraId="35E38DC2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GRUPA ZAJĘĆ_7c: Przedmioty specjalizacyjne - filmoznawstwo</w:t>
      </w:r>
    </w:p>
    <w:p w14:paraId="75C228C2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</w:p>
    <w:p w14:paraId="34A2A026" w14:textId="77777777" w:rsidR="00B94886" w:rsidRPr="00E2731C" w:rsidRDefault="00B94886" w:rsidP="00B94886">
      <w:pPr>
        <w:pStyle w:val="Bezodstpw"/>
        <w:jc w:val="both"/>
        <w:rPr>
          <w:rFonts w:ascii="Cambria Math" w:hAnsi="Cambria Math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Symbole efektów uczenia się:</w:t>
      </w:r>
    </w:p>
    <w:p w14:paraId="5DE6AD71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>KA7_WG2, KA7_WG4, KA7_WK2, KA7_WK3, KA7_WK4, KA7_UW1, KA7_UW2, KA7_UW3, KA7_UW4, KA7_UW5, KA7_UK1, KA7_UK2, KA7_UK3, KA7_UK4, KA7_UK5, KA7_UO1, KA7_UO2, KA7_UU1, KA7_UU2, KA7_KK1, KA7_KK2, KA7_KO2, KA7_KO4, KA7_KR1, KA7_KR2</w:t>
      </w:r>
    </w:p>
    <w:p w14:paraId="7598A782" w14:textId="77777777" w:rsidR="00B94886" w:rsidRPr="00E2731C" w:rsidRDefault="00B94886" w:rsidP="00B94886">
      <w:pPr>
        <w:pStyle w:val="Bezodstpw"/>
        <w:ind w:left="1080"/>
        <w:jc w:val="both"/>
        <w:rPr>
          <w:rFonts w:ascii="Cambria Math" w:hAnsi="Cambria Math" w:cs="Times New Roman"/>
          <w:b/>
          <w:u w:val="single"/>
        </w:rPr>
      </w:pPr>
    </w:p>
    <w:p w14:paraId="7C5F0FCC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(Media mobilne i </w:t>
      </w:r>
      <w:proofErr w:type="spellStart"/>
      <w:r w:rsidRPr="00E2731C">
        <w:rPr>
          <w:rFonts w:ascii="Cambria Math" w:hAnsi="Cambria Math" w:cs="Times New Roman"/>
          <w:b/>
          <w:u w:val="single"/>
        </w:rPr>
        <w:t>social</w:t>
      </w:r>
      <w:proofErr w:type="spellEnd"/>
      <w:r w:rsidRPr="00E2731C">
        <w:rPr>
          <w:rFonts w:ascii="Cambria Math" w:hAnsi="Cambria Math" w:cs="Times New Roman"/>
          <w:b/>
          <w:u w:val="single"/>
        </w:rPr>
        <w:t xml:space="preserve"> media w kulturze</w:t>
      </w:r>
      <w:r w:rsidRPr="00E2731C">
        <w:rPr>
          <w:rFonts w:ascii="Cambria Math" w:hAnsi="Cambria Math" w:cs="Times New Roman"/>
          <w:u w:val="single"/>
        </w:rPr>
        <w:t>), ćwiczenia:</w:t>
      </w:r>
    </w:p>
    <w:p w14:paraId="65EE02C3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76ECE434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- wybrana wiedza dotycząca historii, specyfiki, struktury, strategii i narzędzia mediów społecznościowych oraz mediów mobilnych. Zapoznanie z zastosowaniami i metodologiami wykorzystania </w:t>
      </w:r>
      <w:proofErr w:type="spellStart"/>
      <w:r w:rsidRPr="00E2731C">
        <w:rPr>
          <w:rFonts w:ascii="Cambria Math" w:hAnsi="Cambria Math" w:cs="Times New Roman"/>
        </w:rPr>
        <w:t>social</w:t>
      </w:r>
      <w:proofErr w:type="spellEnd"/>
      <w:r w:rsidRPr="00E2731C">
        <w:rPr>
          <w:rFonts w:ascii="Cambria Math" w:hAnsi="Cambria Math" w:cs="Times New Roman"/>
        </w:rPr>
        <w:t xml:space="preserve"> media i aplikacji mobilnych w projektach artystycznych, kulturalnych oraz w instytucjach kultury. </w:t>
      </w:r>
    </w:p>
    <w:p w14:paraId="78FB9845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  <w:b/>
        </w:rPr>
      </w:pPr>
    </w:p>
    <w:p w14:paraId="670D9928" w14:textId="77777777" w:rsidR="00B94886" w:rsidRPr="00E2731C" w:rsidRDefault="00B94886" w:rsidP="00B94886">
      <w:pPr>
        <w:pStyle w:val="Bezodstpw"/>
        <w:jc w:val="both"/>
        <w:rPr>
          <w:rStyle w:val="wrtext"/>
          <w:rFonts w:ascii="Cambria Math" w:hAnsi="Cambria Math" w:cs="Times New Roman"/>
          <w:b/>
        </w:rPr>
      </w:pPr>
    </w:p>
    <w:p w14:paraId="0FB98ABF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Style w:val="wrtext"/>
          <w:rFonts w:ascii="Cambria Math" w:hAnsi="Cambria Math" w:cs="Times New Roman"/>
          <w:b/>
          <w:u w:val="single"/>
        </w:rPr>
      </w:pPr>
      <w:r w:rsidRPr="00E2731C">
        <w:rPr>
          <w:rStyle w:val="wrtext"/>
          <w:rFonts w:ascii="Cambria Math" w:hAnsi="Cambria Math" w:cs="Times New Roman"/>
          <w:b/>
          <w:u w:val="single"/>
        </w:rPr>
        <w:t>(Przegląd teorii filmowych</w:t>
      </w:r>
      <w:r w:rsidRPr="00E2731C">
        <w:rPr>
          <w:rStyle w:val="wrtext"/>
          <w:rFonts w:ascii="Cambria Math" w:hAnsi="Cambria Math" w:cs="Times New Roman"/>
          <w:u w:val="single"/>
        </w:rPr>
        <w:t>), wykład;</w:t>
      </w:r>
    </w:p>
    <w:p w14:paraId="5C0C747D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Style w:val="wrtext"/>
          <w:rFonts w:ascii="Cambria Math" w:hAnsi="Cambria Math" w:cs="Times New Roman"/>
        </w:rPr>
      </w:pPr>
    </w:p>
    <w:p w14:paraId="64DDB49A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</w:rPr>
      </w:pPr>
      <w:r w:rsidRPr="00E2731C">
        <w:rPr>
          <w:rStyle w:val="wrtext"/>
          <w:rFonts w:ascii="Cambria Math" w:hAnsi="Cambria Math" w:cs="Times New Roman"/>
        </w:rPr>
        <w:t xml:space="preserve"> - </w:t>
      </w:r>
      <w:r w:rsidRPr="00E2731C">
        <w:rPr>
          <w:rFonts w:ascii="Cambria Math" w:hAnsi="Cambria Math" w:cs="Times New Roman"/>
        </w:rPr>
        <w:t xml:space="preserve">wybrana wiedza na temat najważniejszych teorii kina w XX i XXI wieku (początki teoretycznej refleksji nad filmem: B. Matuszewski, R. </w:t>
      </w:r>
      <w:proofErr w:type="spellStart"/>
      <w:r w:rsidRPr="00E2731C">
        <w:rPr>
          <w:rFonts w:ascii="Cambria Math" w:hAnsi="Cambria Math" w:cs="Times New Roman"/>
        </w:rPr>
        <w:t>Canudo</w:t>
      </w:r>
      <w:proofErr w:type="spellEnd"/>
      <w:r w:rsidRPr="00E2731C">
        <w:rPr>
          <w:rFonts w:ascii="Cambria Math" w:hAnsi="Cambria Math" w:cs="Times New Roman"/>
        </w:rPr>
        <w:t xml:space="preserve">, Myśl filmowa w epoce kina niemego:, V. Lindsay, H. </w:t>
      </w:r>
      <w:proofErr w:type="spellStart"/>
      <w:r w:rsidRPr="00E2731C">
        <w:rPr>
          <w:rFonts w:ascii="Cambria Math" w:hAnsi="Cambria Math" w:cs="Times New Roman"/>
        </w:rPr>
        <w:t>Münsterberg</w:t>
      </w:r>
      <w:proofErr w:type="spellEnd"/>
      <w:r w:rsidRPr="00E2731C">
        <w:rPr>
          <w:rFonts w:ascii="Cambria Math" w:hAnsi="Cambria Math" w:cs="Times New Roman"/>
        </w:rPr>
        <w:t xml:space="preserve">, L. </w:t>
      </w:r>
      <w:proofErr w:type="spellStart"/>
      <w:r w:rsidRPr="00E2731C">
        <w:rPr>
          <w:rFonts w:ascii="Cambria Math" w:hAnsi="Cambria Math" w:cs="Times New Roman"/>
        </w:rPr>
        <w:t>Delluc</w:t>
      </w:r>
      <w:proofErr w:type="spellEnd"/>
      <w:r w:rsidRPr="00E2731C">
        <w:rPr>
          <w:rFonts w:ascii="Cambria Math" w:hAnsi="Cambria Math" w:cs="Times New Roman"/>
        </w:rPr>
        <w:t xml:space="preserve">, S. Eisenstein, teorie reprodukcyjne: S. </w:t>
      </w:r>
      <w:proofErr w:type="spellStart"/>
      <w:r w:rsidRPr="00E2731C">
        <w:rPr>
          <w:rFonts w:ascii="Cambria Math" w:hAnsi="Cambria Math" w:cs="Times New Roman"/>
        </w:rPr>
        <w:t>Kracauer</w:t>
      </w:r>
      <w:proofErr w:type="spellEnd"/>
      <w:r w:rsidRPr="00E2731C">
        <w:rPr>
          <w:rFonts w:ascii="Cambria Math" w:hAnsi="Cambria Math" w:cs="Times New Roman"/>
        </w:rPr>
        <w:t xml:space="preserve">, A. </w:t>
      </w:r>
      <w:proofErr w:type="spellStart"/>
      <w:r w:rsidRPr="00E2731C">
        <w:rPr>
          <w:rFonts w:ascii="Cambria Math" w:hAnsi="Cambria Math" w:cs="Times New Roman"/>
        </w:rPr>
        <w:t>Bazin</w:t>
      </w:r>
      <w:proofErr w:type="spellEnd"/>
      <w:r w:rsidRPr="00E2731C">
        <w:rPr>
          <w:rFonts w:ascii="Cambria Math" w:hAnsi="Cambria Math" w:cs="Times New Roman"/>
        </w:rPr>
        <w:t xml:space="preserve">, antropologia i psychoanaliza filmowa: E. </w:t>
      </w:r>
      <w:proofErr w:type="spellStart"/>
      <w:r w:rsidRPr="00E2731C">
        <w:rPr>
          <w:rFonts w:ascii="Cambria Math" w:hAnsi="Cambria Math" w:cs="Times New Roman"/>
        </w:rPr>
        <w:t>Morin</w:t>
      </w:r>
      <w:proofErr w:type="spellEnd"/>
      <w:r w:rsidRPr="00E2731C">
        <w:rPr>
          <w:rFonts w:ascii="Cambria Math" w:hAnsi="Cambria Math" w:cs="Times New Roman"/>
        </w:rPr>
        <w:t xml:space="preserve">, Ch. Metz, J.-L. </w:t>
      </w:r>
      <w:proofErr w:type="spellStart"/>
      <w:r w:rsidRPr="00E2731C">
        <w:rPr>
          <w:rFonts w:ascii="Cambria Math" w:hAnsi="Cambria Math" w:cs="Times New Roman"/>
        </w:rPr>
        <w:t>Baudry</w:t>
      </w:r>
      <w:proofErr w:type="spellEnd"/>
      <w:r w:rsidRPr="00E2731C">
        <w:rPr>
          <w:rFonts w:ascii="Cambria Math" w:hAnsi="Cambria Math" w:cs="Times New Roman"/>
        </w:rPr>
        <w:t xml:space="preserve">, teorie feministyczne : L. </w:t>
      </w:r>
      <w:proofErr w:type="spellStart"/>
      <w:r w:rsidRPr="00E2731C">
        <w:rPr>
          <w:rFonts w:ascii="Cambria Math" w:hAnsi="Cambria Math" w:cs="Times New Roman"/>
        </w:rPr>
        <w:t>Mulvey</w:t>
      </w:r>
      <w:proofErr w:type="spellEnd"/>
      <w:r w:rsidRPr="00E2731C">
        <w:rPr>
          <w:rFonts w:ascii="Cambria Math" w:hAnsi="Cambria Math" w:cs="Times New Roman"/>
        </w:rPr>
        <w:t xml:space="preserve">, T. de </w:t>
      </w:r>
      <w:proofErr w:type="spellStart"/>
      <w:r w:rsidRPr="00E2731C">
        <w:rPr>
          <w:rFonts w:ascii="Cambria Math" w:hAnsi="Cambria Math" w:cs="Times New Roman"/>
        </w:rPr>
        <w:t>Laurentis</w:t>
      </w:r>
      <w:proofErr w:type="spellEnd"/>
      <w:r w:rsidRPr="00E2731C">
        <w:rPr>
          <w:rFonts w:ascii="Cambria Math" w:hAnsi="Cambria Math" w:cs="Times New Roman"/>
        </w:rPr>
        <w:t xml:space="preserve">, </w:t>
      </w:r>
      <w:proofErr w:type="spellStart"/>
      <w:r w:rsidRPr="00E2731C">
        <w:rPr>
          <w:rFonts w:ascii="Cambria Math" w:hAnsi="Cambria Math" w:cs="Times New Roman"/>
        </w:rPr>
        <w:t>kognitywizm</w:t>
      </w:r>
      <w:proofErr w:type="spellEnd"/>
      <w:r w:rsidRPr="00E2731C">
        <w:rPr>
          <w:rFonts w:ascii="Cambria Math" w:hAnsi="Cambria Math" w:cs="Times New Roman"/>
        </w:rPr>
        <w:t xml:space="preserve"> w badaniach filmoznawczych: D. </w:t>
      </w:r>
      <w:proofErr w:type="spellStart"/>
      <w:r w:rsidRPr="00E2731C">
        <w:rPr>
          <w:rFonts w:ascii="Cambria Math" w:hAnsi="Cambria Math" w:cs="Times New Roman"/>
        </w:rPr>
        <w:t>Bordwell</w:t>
      </w:r>
      <w:proofErr w:type="spellEnd"/>
      <w:r w:rsidRPr="00E2731C">
        <w:rPr>
          <w:rFonts w:ascii="Cambria Math" w:hAnsi="Cambria Math" w:cs="Times New Roman"/>
        </w:rPr>
        <w:t xml:space="preserve"> i K. Thompson,  N. Carroll, M. </w:t>
      </w:r>
      <w:proofErr w:type="spellStart"/>
      <w:r w:rsidRPr="00E2731C">
        <w:rPr>
          <w:rFonts w:ascii="Cambria Math" w:hAnsi="Cambria Math" w:cs="Times New Roman"/>
        </w:rPr>
        <w:t>Smith</w:t>
      </w:r>
      <w:proofErr w:type="spellEnd"/>
      <w:r w:rsidRPr="00E2731C">
        <w:rPr>
          <w:rFonts w:ascii="Cambria Math" w:hAnsi="Cambria Math" w:cs="Times New Roman"/>
        </w:rPr>
        <w:t>, E. Tan). Poszczególne teorie na tle szerszej kultury danego okresu historycznego i środowiska kulturowego oraz na tle historii kina powszechnego. Kompetencje oceny i wartościowania założeń teoretycznych dla rozwoju kina światowego i teoretycznej wiedzy o nim.</w:t>
      </w:r>
    </w:p>
    <w:p w14:paraId="286665F1" w14:textId="77777777" w:rsidR="00B94886" w:rsidRPr="00E2731C" w:rsidRDefault="00B94886" w:rsidP="00B94886">
      <w:pPr>
        <w:pStyle w:val="Akapitzlist"/>
        <w:rPr>
          <w:rFonts w:ascii="Cambria Math" w:hAnsi="Cambria Math" w:cs="Times New Roman"/>
          <w:b/>
        </w:rPr>
      </w:pPr>
    </w:p>
    <w:p w14:paraId="7B619AE6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(Historia filmu polskiego), </w:t>
      </w:r>
      <w:r w:rsidRPr="00E2731C">
        <w:rPr>
          <w:rFonts w:ascii="Cambria Math" w:hAnsi="Cambria Math" w:cs="Times New Roman"/>
          <w:u w:val="single"/>
        </w:rPr>
        <w:t xml:space="preserve">wykład, ćwiczenia: </w:t>
      </w:r>
    </w:p>
    <w:p w14:paraId="6A806D47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</w:rPr>
      </w:pPr>
    </w:p>
    <w:p w14:paraId="5BED2338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– zapoznanie studentów z historią filmu polskiego. Wiedza na temat najważniejszych artefaktów, prądów, kierunków i szkół kina polskiego na przestrzeni jego istnienia (powstanie kina w Polsce, okres kina niemego, szkoła polska, kino moralnego niepokoju, kino polskie po roku 1989). Kompetencje osadzenia poszczególnych kierunków i prądów filmowych na tle szerszej kultury danego okresu historycznego i środowiska kulturowego, a także umiejscowienia ich w tendencjach sztuki polskiej i europejskiej, wkład polskiego kina w osiągnięcia światowe. </w:t>
      </w:r>
    </w:p>
    <w:p w14:paraId="336D00CC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</w:rPr>
      </w:pPr>
    </w:p>
    <w:p w14:paraId="77C469B3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(Historia filmu powszechnego), </w:t>
      </w:r>
      <w:r w:rsidRPr="00E2731C">
        <w:rPr>
          <w:rFonts w:ascii="Cambria Math" w:hAnsi="Cambria Math" w:cs="Times New Roman"/>
          <w:u w:val="single"/>
        </w:rPr>
        <w:t>wykład, ćwiczenia:</w:t>
      </w:r>
    </w:p>
    <w:p w14:paraId="4517DED4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</w:rPr>
      </w:pPr>
    </w:p>
    <w:p w14:paraId="3FCC4CF2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 xml:space="preserve"> - </w:t>
      </w:r>
      <w:r w:rsidRPr="00E2731C">
        <w:rPr>
          <w:rFonts w:ascii="Cambria Math" w:hAnsi="Cambria Math" w:cs="Times New Roman"/>
        </w:rPr>
        <w:t>zapoznanie z twórczością reżyserów kina światowego na przestrzeni historycznego rozwoju filmu. Wiedza na temat najważniejszych artefaktów, prądów, kierunków i szkół z zakresu historii kina światowego, głównie europejskiego i amerykańskiego (początki kina, ekspresjonizm, awangarda filmowa, kino radzieckie okresu niemego, kino francuskie lat 30, przełom dźwiękowy, film noir, neorealizm włoski, klasyczne kino hollywoodzkie, francuska nowa fala, młodzi gniewni, kino światowe – Ameryka Północna, Azja, Afryka, kino współczesne; mistrzowie kina). Umiejętność osadzenia poszczególnych kierunków i prądów filmowych na tle szerszej kultury danego okresu historycznego i środowiska kulturowego, a także umiejscowienia ich w kontekście współwystępujących tendencji w sztuce. Kompetencje oceny i wartościowania artefaktów filmowych w zakresie dzieł wybitnych, pionierskich, a także popularnych, komercyjnych, wpisujących się w kino gatunków.</w:t>
      </w:r>
    </w:p>
    <w:p w14:paraId="1BB0C944" w14:textId="77777777" w:rsidR="00B94886" w:rsidRPr="00E2731C" w:rsidRDefault="00B94886" w:rsidP="00B94886">
      <w:pPr>
        <w:rPr>
          <w:rFonts w:ascii="Cambria Math" w:hAnsi="Cambria Math" w:cs="Times New Roman"/>
          <w:b/>
        </w:rPr>
      </w:pPr>
    </w:p>
    <w:p w14:paraId="6825F803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(Teoria telewizji), </w:t>
      </w:r>
      <w:r w:rsidRPr="00E2731C">
        <w:rPr>
          <w:rFonts w:ascii="Cambria Math" w:hAnsi="Cambria Math" w:cs="Times New Roman"/>
          <w:u w:val="single"/>
        </w:rPr>
        <w:t>wykład, ćwiczenia:</w:t>
      </w:r>
    </w:p>
    <w:p w14:paraId="13A881C7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</w:rPr>
      </w:pPr>
    </w:p>
    <w:p w14:paraId="42877E58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Style w:val="wrtext"/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- </w:t>
      </w:r>
      <w:r w:rsidRPr="00E2731C">
        <w:rPr>
          <w:rStyle w:val="wrtext"/>
          <w:rFonts w:ascii="Cambria Math" w:hAnsi="Cambria Math" w:cs="Times New Roman"/>
        </w:rPr>
        <w:t>podstawowy zasób wiedzy dotyczący współczesnej teorii telewizji, najważniejszych pojęć, gatunków telewizyjnych, a także wybranych zjawisk związanych z telewizją w kulturze współczesnej; wskazanie czynników (społeczno-kulturowych, ideologicznych, ekonomicznych), które są istotne w kontekście zrozumienia funkcjonowania współczesnej telewizji. Wiedza o narzędziach umożliwiających krytyczną analizę programów telewizyjnych, zapoznanie z różnymi praktykami użytkowania telewizji na przestrzeni jej funkcjonowania i współcześnie.</w:t>
      </w:r>
    </w:p>
    <w:p w14:paraId="6306C1A5" w14:textId="77777777" w:rsidR="00B94886" w:rsidRPr="00E2731C" w:rsidRDefault="00B94886" w:rsidP="00B94886">
      <w:pPr>
        <w:rPr>
          <w:rFonts w:ascii="Cambria Math" w:hAnsi="Cambria Math" w:cs="Times New Roman"/>
          <w:b/>
        </w:rPr>
      </w:pPr>
    </w:p>
    <w:p w14:paraId="153FC251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 xml:space="preserve">(Dźwięk i muzyka w filmie), </w:t>
      </w:r>
      <w:r w:rsidRPr="00E2731C">
        <w:rPr>
          <w:rFonts w:ascii="Cambria Math" w:hAnsi="Cambria Math" w:cs="Times New Roman"/>
          <w:u w:val="single"/>
        </w:rPr>
        <w:t>wykład:</w:t>
      </w:r>
    </w:p>
    <w:p w14:paraId="4A0E5C11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</w:rPr>
      </w:pPr>
    </w:p>
    <w:p w14:paraId="23EECC53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Style w:val="wrtext"/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- </w:t>
      </w:r>
      <w:r w:rsidRPr="00E2731C">
        <w:rPr>
          <w:rStyle w:val="wrtext"/>
          <w:rFonts w:ascii="Cambria Math" w:hAnsi="Cambria Math" w:cs="Times New Roman"/>
        </w:rPr>
        <w:t>przekazanie wiadomości z rozwoju muzyki w warstwie audialnej i wizualnej w filmie</w:t>
      </w:r>
      <w:r w:rsidRPr="00E2731C">
        <w:rPr>
          <w:rFonts w:ascii="Cambria Math" w:hAnsi="Cambria Math" w:cs="Times New Roman"/>
        </w:rPr>
        <w:t xml:space="preserve">, </w:t>
      </w:r>
      <w:r w:rsidRPr="00E2731C">
        <w:rPr>
          <w:rStyle w:val="wrtext"/>
          <w:rFonts w:ascii="Cambria Math" w:hAnsi="Cambria Math" w:cs="Times New Roman"/>
        </w:rPr>
        <w:t>zapoznanie z najistotniejszymi cechami i zadaniami muzyki filmowej,</w:t>
      </w:r>
      <w:r w:rsidRPr="00E2731C">
        <w:rPr>
          <w:rFonts w:ascii="Cambria Math" w:hAnsi="Cambria Math" w:cs="Times New Roman"/>
        </w:rPr>
        <w:br/>
      </w:r>
      <w:r w:rsidRPr="00E2731C">
        <w:rPr>
          <w:rStyle w:val="wrtext"/>
          <w:rFonts w:ascii="Cambria Math" w:hAnsi="Cambria Math" w:cs="Times New Roman"/>
        </w:rPr>
        <w:t>rozwijanie umiejętności oceny wartości kompozycji muzyki filmowej.</w:t>
      </w:r>
    </w:p>
    <w:p w14:paraId="1B213EF5" w14:textId="77777777" w:rsidR="00B94886" w:rsidRPr="00E2731C" w:rsidRDefault="00B94886" w:rsidP="00B94886">
      <w:pPr>
        <w:rPr>
          <w:rFonts w:ascii="Cambria Math" w:hAnsi="Cambria Math" w:cs="Times New Roman"/>
          <w:b/>
          <w:u w:val="single"/>
        </w:rPr>
      </w:pPr>
    </w:p>
    <w:p w14:paraId="6578F652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t>(Zagadnienia filmu współczesnego</w:t>
      </w:r>
      <w:r w:rsidRPr="00E2731C">
        <w:rPr>
          <w:rFonts w:ascii="Cambria Math" w:hAnsi="Cambria Math" w:cs="Times New Roman"/>
          <w:u w:val="single"/>
        </w:rPr>
        <w:t>), ćwiczenia:</w:t>
      </w:r>
    </w:p>
    <w:p w14:paraId="6C8EA644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</w:rPr>
      </w:pPr>
    </w:p>
    <w:p w14:paraId="378D6FEC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Style w:val="wrtext"/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</w:rPr>
        <w:t xml:space="preserve"> - </w:t>
      </w:r>
      <w:r w:rsidRPr="00E2731C">
        <w:rPr>
          <w:rStyle w:val="wrtext"/>
          <w:rFonts w:ascii="Cambria Math" w:hAnsi="Cambria Math" w:cs="Times New Roman"/>
        </w:rPr>
        <w:t xml:space="preserve">zasób wiedzy dotyczący zagadnień filmu współczesnego takich jak sztuka filmowa w świecie mediów, </w:t>
      </w:r>
      <w:proofErr w:type="spellStart"/>
      <w:r w:rsidRPr="00E2731C">
        <w:rPr>
          <w:rStyle w:val="wrtext"/>
          <w:rFonts w:ascii="Cambria Math" w:hAnsi="Cambria Math" w:cs="Times New Roman"/>
        </w:rPr>
        <w:t>intertekstualność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, postmodernizm w kinie, gry z fabułą, </w:t>
      </w:r>
      <w:proofErr w:type="spellStart"/>
      <w:r w:rsidRPr="00E2731C">
        <w:rPr>
          <w:rStyle w:val="wrtext"/>
          <w:rFonts w:ascii="Cambria Math" w:hAnsi="Cambria Math" w:cs="Times New Roman"/>
        </w:rPr>
        <w:t>slowmovie</w:t>
      </w:r>
      <w:proofErr w:type="spellEnd"/>
      <w:r w:rsidRPr="00E2731C">
        <w:rPr>
          <w:rStyle w:val="wrtext"/>
          <w:rFonts w:ascii="Cambria Math" w:hAnsi="Cambria Math" w:cs="Times New Roman"/>
        </w:rPr>
        <w:t xml:space="preserve">, </w:t>
      </w:r>
      <w:proofErr w:type="spellStart"/>
      <w:r w:rsidRPr="00E2731C">
        <w:rPr>
          <w:rStyle w:val="wrtext"/>
          <w:rFonts w:ascii="Cambria Math" w:hAnsi="Cambria Math" w:cs="Times New Roman"/>
        </w:rPr>
        <w:t>neo</w:t>
      </w:r>
      <w:proofErr w:type="spellEnd"/>
      <w:r w:rsidRPr="00E2731C">
        <w:rPr>
          <w:rStyle w:val="wrtext"/>
          <w:rFonts w:ascii="Cambria Math" w:hAnsi="Cambria Math" w:cs="Times New Roman"/>
        </w:rPr>
        <w:t>-noir, kinematografia postkolonialna. Współcześni wybitni mistrzowie kina i ich filmy.</w:t>
      </w:r>
    </w:p>
    <w:p w14:paraId="480B75E5" w14:textId="77777777" w:rsidR="00B94886" w:rsidRPr="00E2731C" w:rsidRDefault="00B94886" w:rsidP="00B94886">
      <w:pPr>
        <w:pStyle w:val="Akapitzlist"/>
        <w:rPr>
          <w:rFonts w:ascii="Cambria Math" w:hAnsi="Cambria Math" w:cs="Times New Roman"/>
          <w:b/>
        </w:rPr>
      </w:pPr>
    </w:p>
    <w:p w14:paraId="7AB69EC4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  <w:u w:val="single"/>
        </w:rPr>
      </w:pPr>
      <w:r w:rsidRPr="00E2731C">
        <w:rPr>
          <w:rFonts w:ascii="Cambria Math" w:hAnsi="Cambria Math" w:cs="Times New Roman"/>
          <w:b/>
          <w:u w:val="single"/>
        </w:rPr>
        <w:lastRenderedPageBreak/>
        <w:t xml:space="preserve">(Intermedialne projekty kulturalne), </w:t>
      </w:r>
      <w:r w:rsidRPr="00E2731C">
        <w:rPr>
          <w:rFonts w:ascii="Cambria Math" w:hAnsi="Cambria Math" w:cs="Times New Roman"/>
          <w:u w:val="single"/>
        </w:rPr>
        <w:t>ćwiczenia:</w:t>
      </w:r>
    </w:p>
    <w:p w14:paraId="4AF5B778" w14:textId="77777777" w:rsidR="00B94886" w:rsidRPr="00E2731C" w:rsidRDefault="00B94886" w:rsidP="00B94886">
      <w:pPr>
        <w:autoSpaceDE w:val="0"/>
        <w:autoSpaceDN w:val="0"/>
        <w:adjustRightInd w:val="0"/>
        <w:spacing w:after="0" w:line="240" w:lineRule="auto"/>
        <w:jc w:val="both"/>
        <w:rPr>
          <w:rFonts w:ascii="Cambria Math" w:hAnsi="Cambria Math" w:cs="Times New Roman"/>
          <w:b/>
        </w:rPr>
      </w:pPr>
    </w:p>
    <w:p w14:paraId="4F8C5095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- możliwości wykorzystania mediów cyfrowych (multimedia, </w:t>
      </w:r>
      <w:proofErr w:type="spellStart"/>
      <w:r w:rsidRPr="00E2731C">
        <w:rPr>
          <w:rFonts w:ascii="Cambria Math" w:hAnsi="Cambria Math" w:cs="Times New Roman"/>
        </w:rPr>
        <w:t>social</w:t>
      </w:r>
      <w:proofErr w:type="spellEnd"/>
      <w:r w:rsidRPr="00E2731C">
        <w:rPr>
          <w:rFonts w:ascii="Cambria Math" w:hAnsi="Cambria Math" w:cs="Times New Roman"/>
        </w:rPr>
        <w:t xml:space="preserve"> media, media mobilne, AR i VR) w projektach artystycznych, kulturalnych i edukacyjnych: generowanie nowych treści i źródeł przychodów, nowe formy komunikacji z publicznością, wykorzystanie archiwów treści i wystaw, rozwój nowych rodzajów partnerstwa; </w:t>
      </w:r>
    </w:p>
    <w:p w14:paraId="54FC43BD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>- przegląd narzędzi multimedialnych do tworzenia projektów intermedialnych;</w:t>
      </w:r>
    </w:p>
    <w:p w14:paraId="6CBF7ACE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- możliwości mobilnych aplikacji: nowe doświadczenie widowni, mobilny </w:t>
      </w:r>
      <w:proofErr w:type="spellStart"/>
      <w:r w:rsidRPr="00E2731C">
        <w:rPr>
          <w:rFonts w:ascii="Cambria Math" w:hAnsi="Cambria Math" w:cs="Times New Roman"/>
        </w:rPr>
        <w:t>merchandising</w:t>
      </w:r>
      <w:proofErr w:type="spellEnd"/>
      <w:r w:rsidRPr="00E2731C">
        <w:rPr>
          <w:rFonts w:ascii="Cambria Math" w:hAnsi="Cambria Math" w:cs="Times New Roman"/>
        </w:rPr>
        <w:t xml:space="preserve">, mobilny marketing, wykorzystanie </w:t>
      </w:r>
      <w:proofErr w:type="spellStart"/>
      <w:r w:rsidRPr="00E2731C">
        <w:rPr>
          <w:rFonts w:ascii="Cambria Math" w:hAnsi="Cambria Math" w:cs="Times New Roman"/>
        </w:rPr>
        <w:t>geolokacji</w:t>
      </w:r>
      <w:proofErr w:type="spellEnd"/>
      <w:r w:rsidRPr="00E2731C">
        <w:rPr>
          <w:rFonts w:ascii="Cambria Math" w:hAnsi="Cambria Math" w:cs="Times New Roman"/>
        </w:rPr>
        <w:t xml:space="preserve">; </w:t>
      </w:r>
    </w:p>
    <w:p w14:paraId="08D7262D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- nowe interfejsy: rzeczywistość wirtualna (VR) i rzeczywistość rozszerzona (AR); </w:t>
      </w:r>
    </w:p>
    <w:p w14:paraId="40E05135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- nowe strategie tworzenia treści i angażowania odbiorców kultury: </w:t>
      </w:r>
      <w:proofErr w:type="spellStart"/>
      <w:r w:rsidRPr="00E2731C">
        <w:rPr>
          <w:rFonts w:ascii="Cambria Math" w:hAnsi="Cambria Math" w:cs="Times New Roman"/>
        </w:rPr>
        <w:t>digitalstorytelling</w:t>
      </w:r>
      <w:proofErr w:type="spellEnd"/>
      <w:r w:rsidRPr="00E2731C">
        <w:rPr>
          <w:rFonts w:ascii="Cambria Math" w:hAnsi="Cambria Math" w:cs="Times New Roman"/>
        </w:rPr>
        <w:t>;</w:t>
      </w:r>
    </w:p>
    <w:p w14:paraId="78983551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  <w:r w:rsidRPr="00E2731C">
        <w:rPr>
          <w:rFonts w:ascii="Cambria Math" w:hAnsi="Cambria Math" w:cs="Times New Roman"/>
        </w:rPr>
        <w:t xml:space="preserve">- projekty </w:t>
      </w:r>
      <w:proofErr w:type="spellStart"/>
      <w:r w:rsidRPr="00E2731C">
        <w:rPr>
          <w:rFonts w:ascii="Cambria Math" w:hAnsi="Cambria Math" w:cs="Times New Roman"/>
        </w:rPr>
        <w:t>transmedialne</w:t>
      </w:r>
      <w:proofErr w:type="spellEnd"/>
      <w:r w:rsidRPr="00E2731C">
        <w:rPr>
          <w:rFonts w:ascii="Cambria Math" w:hAnsi="Cambria Math" w:cs="Times New Roman"/>
        </w:rPr>
        <w:t xml:space="preserve">: tworzenia projektów intermedialnych; design </w:t>
      </w:r>
      <w:proofErr w:type="spellStart"/>
      <w:r w:rsidRPr="00E2731C">
        <w:rPr>
          <w:rFonts w:ascii="Cambria Math" w:hAnsi="Cambria Math" w:cs="Times New Roman"/>
        </w:rPr>
        <w:t>thinking</w:t>
      </w:r>
      <w:proofErr w:type="spellEnd"/>
      <w:r w:rsidRPr="00E2731C">
        <w:rPr>
          <w:rFonts w:ascii="Cambria Math" w:hAnsi="Cambria Math" w:cs="Times New Roman"/>
        </w:rPr>
        <w:t xml:space="preserve"> i modele biznesowe (Lean </w:t>
      </w:r>
      <w:proofErr w:type="spellStart"/>
      <w:r w:rsidRPr="00E2731C">
        <w:rPr>
          <w:rFonts w:ascii="Cambria Math" w:hAnsi="Cambria Math" w:cs="Times New Roman"/>
        </w:rPr>
        <w:t>Canvas</w:t>
      </w:r>
      <w:proofErr w:type="spellEnd"/>
      <w:r w:rsidRPr="00E2731C">
        <w:rPr>
          <w:rFonts w:ascii="Cambria Math" w:hAnsi="Cambria Math" w:cs="Times New Roman"/>
        </w:rPr>
        <w:t>) w tworzeniu projektów, warsztat tworzenia projektu.</w:t>
      </w:r>
    </w:p>
    <w:p w14:paraId="0242672E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487D01D6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7EBC5C70" w14:textId="77777777" w:rsidR="00B94886" w:rsidRPr="00E2731C" w:rsidRDefault="00B94886" w:rsidP="00B94886">
      <w:pPr>
        <w:pStyle w:val="Bezodstpw"/>
        <w:jc w:val="both"/>
        <w:rPr>
          <w:rFonts w:ascii="Cambria Math" w:hAnsi="Cambria Math" w:cs="Times New Roman"/>
        </w:rPr>
      </w:pPr>
    </w:p>
    <w:p w14:paraId="1B332289" w14:textId="77777777" w:rsidR="00B94886" w:rsidRPr="00E2731C" w:rsidRDefault="00B94886" w:rsidP="00B94886">
      <w:pPr>
        <w:pStyle w:val="Bezodstpw"/>
        <w:ind w:left="360"/>
        <w:jc w:val="center"/>
        <w:rPr>
          <w:rFonts w:ascii="Cambria Math" w:hAnsi="Cambria Math" w:cs="Times New Roman"/>
          <w:b/>
        </w:rPr>
      </w:pPr>
    </w:p>
    <w:p w14:paraId="13C0A056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GRUPA ZAJĘĆ_7c: Przedmioty specjalizacyjne - Kultura i natura Podlasia</w:t>
      </w:r>
    </w:p>
    <w:p w14:paraId="5FD3D06B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b/>
        </w:rPr>
      </w:pPr>
    </w:p>
    <w:p w14:paraId="5BEF7628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Symbole efektów uczenia się:</w:t>
      </w:r>
    </w:p>
    <w:p w14:paraId="0C94BBD8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b/>
        </w:rPr>
      </w:pPr>
      <w:r w:rsidRPr="00E2731C">
        <w:rPr>
          <w:rFonts w:ascii="Cambria Math" w:hAnsi="Cambria Math" w:cs="Times New Roman"/>
          <w:b/>
        </w:rPr>
        <w:t>KA7_WG1, KA7_WG3, KA7_WG4, KA7_WK2, KA7_WK3, KA7_WK5, KA7_UW1, KA7_UW3, KA7_UW5, KA7_UW6, KA7_UK2, KA7_UK4, KA7_UK5, KA7_UO1, KA7_UU1, KA7_UU2, KA7_KK1, KA7_KK2, KA7_KO2, KA7_KO3, KA7_KO4, KA7_KO5, KA7_KR1, KA7_KR2</w:t>
      </w:r>
    </w:p>
    <w:p w14:paraId="40F702BE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b/>
        </w:rPr>
      </w:pPr>
    </w:p>
    <w:p w14:paraId="5F31127B" w14:textId="77777777" w:rsidR="00B94886" w:rsidRPr="00E2731C" w:rsidRDefault="00B94886" w:rsidP="00B94886">
      <w:pPr>
        <w:pStyle w:val="Bezodstpw"/>
        <w:jc w:val="center"/>
        <w:rPr>
          <w:rFonts w:ascii="Cambria Math" w:hAnsi="Cambria Math" w:cs="Times New Roman"/>
          <w:b/>
          <w:u w:val="single"/>
        </w:rPr>
      </w:pPr>
    </w:p>
    <w:p w14:paraId="789EE241" w14:textId="77777777" w:rsidR="00B94886" w:rsidRPr="00E2731C" w:rsidRDefault="00B94886" w:rsidP="00B94886">
      <w:pPr>
        <w:spacing w:line="360" w:lineRule="auto"/>
        <w:jc w:val="both"/>
        <w:rPr>
          <w:rFonts w:ascii="Cambria Math" w:eastAsia="Cambria" w:hAnsi="Cambria Math" w:cs="Times New Roman"/>
          <w:bCs/>
        </w:rPr>
      </w:pPr>
      <w:r w:rsidRPr="00E2731C">
        <w:rPr>
          <w:rFonts w:ascii="Cambria Math" w:eastAsia="Cambria" w:hAnsi="Cambria Math" w:cs="Times New Roman"/>
          <w:b/>
          <w:bCs/>
        </w:rPr>
        <w:t xml:space="preserve">(Wielokulturowość Podlasia – dziedzictwo i współczesność) </w:t>
      </w:r>
      <w:r w:rsidRPr="00E2731C">
        <w:rPr>
          <w:rFonts w:ascii="Cambria Math" w:eastAsia="Cambria" w:hAnsi="Cambria Math" w:cs="Times New Roman"/>
          <w:bCs/>
        </w:rPr>
        <w:t>wykład, ćwiczenia:</w:t>
      </w:r>
    </w:p>
    <w:p w14:paraId="025AD532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kultura – sposoby jej definiowania i wymiary,</w:t>
      </w:r>
    </w:p>
    <w:p w14:paraId="71B1A31F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analiza teoretyczna takich pojęć jak: tożsamość, swojskość i obcość, naród i etniczność,</w:t>
      </w:r>
    </w:p>
    <w:p w14:paraId="46CBD2CD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wielokulturowość Podlasia (rys historyczny i współczesność),</w:t>
      </w:r>
    </w:p>
    <w:p w14:paraId="1462DAAB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komunikacja międzykulturowa,</w:t>
      </w:r>
    </w:p>
    <w:p w14:paraId="2F6B7D95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mniejszości narodowe i religijne w Polsce i na Podlasiu - Zróżnicowanie językowe regionu Podlasia i jego odzwierciedlenie w kulturze omówione na przykładach,</w:t>
      </w:r>
    </w:p>
    <w:p w14:paraId="49BD7E17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 - charakterystyka podlaskiej kultury tradycyjnej,</w:t>
      </w:r>
    </w:p>
    <w:p w14:paraId="059B24B5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 - przemiany i dynamika współczesnej kultury regionu.</w:t>
      </w:r>
    </w:p>
    <w:p w14:paraId="2BDBD9E5" w14:textId="77777777" w:rsidR="00B94886" w:rsidRPr="00E2731C" w:rsidRDefault="00B94886" w:rsidP="00B94886">
      <w:pPr>
        <w:spacing w:after="0"/>
        <w:ind w:left="360"/>
        <w:rPr>
          <w:rFonts w:ascii="Cambria Math" w:eastAsia="Cambria" w:hAnsi="Cambria Math" w:cs="Times New Roman"/>
        </w:rPr>
      </w:pPr>
    </w:p>
    <w:p w14:paraId="2C42EB21" w14:textId="77777777" w:rsidR="00B94886" w:rsidRPr="00E2731C" w:rsidRDefault="00B94886" w:rsidP="00B94886">
      <w:pPr>
        <w:spacing w:line="360" w:lineRule="auto"/>
        <w:jc w:val="both"/>
        <w:rPr>
          <w:rFonts w:ascii="Cambria Math" w:eastAsia="Cambria" w:hAnsi="Cambria Math" w:cs="Times New Roman"/>
          <w:b/>
          <w:bCs/>
        </w:rPr>
      </w:pPr>
      <w:r w:rsidRPr="00E2731C">
        <w:rPr>
          <w:rFonts w:ascii="Cambria Math" w:eastAsia="Cambria" w:hAnsi="Cambria Math" w:cs="Times New Roman"/>
          <w:b/>
          <w:bCs/>
        </w:rPr>
        <w:t xml:space="preserve">(Natura Podlasia) </w:t>
      </w:r>
      <w:r w:rsidRPr="00E2731C">
        <w:rPr>
          <w:rFonts w:ascii="Cambria Math" w:eastAsia="Cambria" w:hAnsi="Cambria Math" w:cs="Times New Roman"/>
          <w:bCs/>
        </w:rPr>
        <w:t>laboratorium:</w:t>
      </w:r>
    </w:p>
    <w:p w14:paraId="1E4308AA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shd w:val="clear" w:color="auto" w:fill="FFFFFF"/>
        </w:rPr>
      </w:pPr>
      <w:r w:rsidRPr="00E2731C">
        <w:rPr>
          <w:rFonts w:ascii="Cambria Math" w:hAnsi="Cambria Math" w:cs="Times New Roman"/>
          <w:shd w:val="clear" w:color="auto" w:fill="FFFFFF"/>
        </w:rPr>
        <w:t>- krajobrazy Podlasia,</w:t>
      </w:r>
    </w:p>
    <w:p w14:paraId="0CB013AA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shd w:val="clear" w:color="auto" w:fill="FFFFFF"/>
        </w:rPr>
      </w:pPr>
      <w:r w:rsidRPr="00E2731C">
        <w:rPr>
          <w:rFonts w:ascii="Cambria Math" w:hAnsi="Cambria Math" w:cs="Times New Roman"/>
          <w:shd w:val="clear" w:color="auto" w:fill="FFFFFF"/>
        </w:rPr>
        <w:t>- obszary chronione Podlasia,</w:t>
      </w:r>
    </w:p>
    <w:p w14:paraId="59EF132F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shd w:val="clear" w:color="auto" w:fill="FFFFFF"/>
        </w:rPr>
      </w:pPr>
      <w:r w:rsidRPr="00E2731C">
        <w:rPr>
          <w:rFonts w:ascii="Cambria Math" w:hAnsi="Cambria Math" w:cs="Times New Roman"/>
          <w:shd w:val="clear" w:color="auto" w:fill="FFFFFF"/>
        </w:rPr>
        <w:t>- bioróżnorodność Podlasia, jej uwarunkowania i charakterystyka,</w:t>
      </w:r>
    </w:p>
    <w:p w14:paraId="43BFD548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b/>
          <w:bCs/>
        </w:rPr>
      </w:pPr>
      <w:r w:rsidRPr="00E2731C">
        <w:rPr>
          <w:rFonts w:ascii="Cambria Math" w:hAnsi="Cambria Math" w:cs="Times New Roman"/>
          <w:shd w:val="clear" w:color="auto" w:fill="FFFFFF"/>
        </w:rPr>
        <w:t>- unikalny charakter natury Podlasia.</w:t>
      </w:r>
    </w:p>
    <w:p w14:paraId="3165F184" w14:textId="77777777" w:rsidR="00B94886" w:rsidRPr="00E2731C" w:rsidRDefault="00B94886" w:rsidP="00B94886">
      <w:pPr>
        <w:spacing w:line="360" w:lineRule="auto"/>
        <w:jc w:val="both"/>
        <w:rPr>
          <w:rFonts w:ascii="Cambria Math" w:eastAsia="Cambria" w:hAnsi="Cambria Math" w:cs="Times New Roman"/>
        </w:rPr>
      </w:pPr>
    </w:p>
    <w:p w14:paraId="2EEF1DEF" w14:textId="77777777" w:rsidR="00B94886" w:rsidRPr="00E2731C" w:rsidRDefault="00B94886" w:rsidP="00B94886">
      <w:pPr>
        <w:spacing w:line="360" w:lineRule="auto"/>
        <w:jc w:val="both"/>
        <w:rPr>
          <w:rFonts w:ascii="Cambria Math" w:eastAsia="Cambria" w:hAnsi="Cambria Math" w:cs="Times New Roman"/>
          <w:b/>
          <w:bCs/>
        </w:rPr>
      </w:pPr>
      <w:r w:rsidRPr="00E2731C">
        <w:rPr>
          <w:rFonts w:ascii="Cambria Math" w:eastAsia="Cambria" w:hAnsi="Cambria Math" w:cs="Times New Roman"/>
        </w:rPr>
        <w:t>(</w:t>
      </w:r>
      <w:r w:rsidRPr="00E2731C">
        <w:rPr>
          <w:rFonts w:ascii="Cambria Math" w:eastAsia="Cambria" w:hAnsi="Cambria Math" w:cs="Times New Roman"/>
          <w:b/>
          <w:bCs/>
        </w:rPr>
        <w:t xml:space="preserve">Ekofilozofia)wykład, </w:t>
      </w:r>
      <w:r w:rsidRPr="00E2731C">
        <w:rPr>
          <w:rFonts w:ascii="Cambria Math" w:eastAsia="Cambria" w:hAnsi="Cambria Math" w:cs="Times New Roman"/>
          <w:bCs/>
        </w:rPr>
        <w:t>ćwiczenia:</w:t>
      </w:r>
    </w:p>
    <w:p w14:paraId="265C3085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pojęcia filozofia i natura w kontekście historii kultury,</w:t>
      </w:r>
    </w:p>
    <w:p w14:paraId="39BE17DD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-charakterystyka nauk ekologicznych i środowiskowych w kontekście zwrotu nieantropocentrycznego,</w:t>
      </w:r>
    </w:p>
    <w:p w14:paraId="4CA63FF1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ekofilozofia i jej przedstawiciele,</w:t>
      </w:r>
    </w:p>
    <w:p w14:paraId="20EFE568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lastRenderedPageBreak/>
        <w:t>- idea zrównoważonego rozwoju wobec ekofilozofii i etyki środowiskowej,</w:t>
      </w:r>
    </w:p>
    <w:p w14:paraId="2E408CFE" w14:textId="77777777" w:rsidR="00B94886" w:rsidRPr="00E2731C" w:rsidRDefault="00B94886" w:rsidP="00B94886">
      <w:pPr>
        <w:pStyle w:val="Bezodstpw"/>
        <w:rPr>
          <w:rFonts w:ascii="Cambria Math" w:hAnsi="Cambria Math"/>
          <w:vertAlign w:val="superscript"/>
        </w:rPr>
      </w:pPr>
      <w:r w:rsidRPr="00E2731C">
        <w:rPr>
          <w:rFonts w:ascii="Cambria Math" w:hAnsi="Cambria Math"/>
        </w:rPr>
        <w:t>- świadomość ekologiczna, ekologia głęboka,</w:t>
      </w:r>
    </w:p>
    <w:p w14:paraId="7D6DA750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etyka odpowiedzialności,</w:t>
      </w:r>
    </w:p>
    <w:p w14:paraId="72B8AD5B" w14:textId="77777777" w:rsidR="00B94886" w:rsidRPr="00E2731C" w:rsidRDefault="00B94886" w:rsidP="00B94886">
      <w:pPr>
        <w:pStyle w:val="Bezodstpw"/>
        <w:rPr>
          <w:rFonts w:ascii="Cambria Math" w:hAnsi="Cambria Math"/>
          <w:lang w:val="en-CA"/>
        </w:rPr>
      </w:pPr>
      <w:r w:rsidRPr="00E2731C">
        <w:rPr>
          <w:rFonts w:ascii="Cambria Math" w:hAnsi="Cambria Math"/>
          <w:lang w:val="en-CA"/>
        </w:rPr>
        <w:t xml:space="preserve">- </w:t>
      </w:r>
      <w:proofErr w:type="spellStart"/>
      <w:r w:rsidRPr="00E2731C">
        <w:rPr>
          <w:rFonts w:ascii="Cambria Math" w:hAnsi="Cambria Math"/>
          <w:lang w:val="en-CA"/>
        </w:rPr>
        <w:t>ekofeminizm</w:t>
      </w:r>
      <w:proofErr w:type="spellEnd"/>
      <w:r w:rsidRPr="00E2731C">
        <w:rPr>
          <w:rFonts w:ascii="Cambria Math" w:hAnsi="Cambria Math"/>
          <w:lang w:val="en-CA"/>
        </w:rPr>
        <w:t>,</w:t>
      </w:r>
    </w:p>
    <w:p w14:paraId="31DF81A8" w14:textId="77777777" w:rsidR="00B94886" w:rsidRPr="00E2731C" w:rsidRDefault="00B94886" w:rsidP="00B94886">
      <w:pPr>
        <w:pStyle w:val="Bezodstpw"/>
        <w:rPr>
          <w:rFonts w:ascii="Cambria Math" w:hAnsi="Cambria Math"/>
          <w:lang w:val="en-CA"/>
        </w:rPr>
      </w:pPr>
      <w:r w:rsidRPr="00E2731C">
        <w:rPr>
          <w:rFonts w:ascii="Cambria Math" w:hAnsi="Cambria Math"/>
          <w:lang w:val="en-CA"/>
        </w:rPr>
        <w:t xml:space="preserve">- </w:t>
      </w:r>
      <w:r w:rsidRPr="00E2731C">
        <w:rPr>
          <w:rFonts w:ascii="Cambria Math" w:hAnsi="Cambria Math"/>
          <w:i/>
          <w:iCs/>
          <w:lang w:val="en-CA"/>
        </w:rPr>
        <w:t>Animal studies,</w:t>
      </w:r>
      <w:r w:rsidRPr="00E2731C">
        <w:rPr>
          <w:rFonts w:ascii="Cambria Math" w:hAnsi="Cambria Math"/>
          <w:lang w:val="en-CA"/>
        </w:rPr>
        <w:t xml:space="preserve"> </w:t>
      </w:r>
      <w:r w:rsidRPr="00E2731C">
        <w:rPr>
          <w:rFonts w:ascii="Cambria Math" w:hAnsi="Cambria Math"/>
          <w:i/>
          <w:iCs/>
          <w:lang w:val="en-CA"/>
        </w:rPr>
        <w:t xml:space="preserve">Plant studies, </w:t>
      </w:r>
    </w:p>
    <w:p w14:paraId="667DDEC6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filozofia kryzysu ekonomicznego (kryzys klimatyczny, katastrofy ekologiczne).</w:t>
      </w:r>
    </w:p>
    <w:p w14:paraId="05D83C7B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</w:p>
    <w:p w14:paraId="5394F966" w14:textId="77777777" w:rsidR="00B94886" w:rsidRPr="00E2731C" w:rsidRDefault="00B94886" w:rsidP="00B94886">
      <w:pPr>
        <w:spacing w:line="360" w:lineRule="auto"/>
        <w:jc w:val="both"/>
        <w:rPr>
          <w:rFonts w:ascii="Cambria Math" w:eastAsia="Cambria" w:hAnsi="Cambria Math" w:cs="Times New Roman"/>
          <w:bCs/>
        </w:rPr>
      </w:pPr>
      <w:r w:rsidRPr="00E2731C">
        <w:rPr>
          <w:rFonts w:ascii="Cambria Math" w:eastAsia="Cambria" w:hAnsi="Cambria Math" w:cs="Times New Roman"/>
          <w:b/>
          <w:bCs/>
        </w:rPr>
        <w:t xml:space="preserve">(Warsztaty etnograficzne) </w:t>
      </w:r>
      <w:r w:rsidRPr="00E2731C">
        <w:rPr>
          <w:rFonts w:ascii="Cambria Math" w:eastAsia="Cambria" w:hAnsi="Cambria Math" w:cs="Times New Roman"/>
          <w:bCs/>
        </w:rPr>
        <w:t>zajęcia terenowe:</w:t>
      </w:r>
    </w:p>
    <w:p w14:paraId="1530992C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warsztat pracy etnografa: teoria, logika, praktyka pracy terenowej, teren badania i jego możliwe oblicza,</w:t>
      </w:r>
    </w:p>
    <w:p w14:paraId="0470DBAB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badania terenowe: prowadzenie obserwacji, rozmów, sporządzanie notatek terenowych,</w:t>
      </w:r>
    </w:p>
    <w:p w14:paraId="78A7E8D0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kwestie etyczne prowadzenia badań etnograficznych,</w:t>
      </w:r>
    </w:p>
    <w:p w14:paraId="5C9B6E85" w14:textId="77777777" w:rsidR="00B94886" w:rsidRPr="00E2731C" w:rsidRDefault="00B94886" w:rsidP="00B94886">
      <w:pPr>
        <w:pStyle w:val="Bezodstpw"/>
      </w:pPr>
      <w:r w:rsidRPr="00E2731C">
        <w:rPr>
          <w:rFonts w:ascii="Cambria Math" w:hAnsi="Cambria Math"/>
        </w:rPr>
        <w:t>- opracowanie zebranego materiału badawczego</w:t>
      </w:r>
      <w:r w:rsidRPr="00E2731C">
        <w:t>.</w:t>
      </w:r>
    </w:p>
    <w:p w14:paraId="51EBC100" w14:textId="77777777" w:rsidR="00B94886" w:rsidRPr="00E2731C" w:rsidRDefault="00B94886" w:rsidP="00B94886">
      <w:pPr>
        <w:spacing w:line="360" w:lineRule="auto"/>
        <w:jc w:val="both"/>
        <w:rPr>
          <w:rFonts w:ascii="Cambria Math" w:eastAsia="Cambria" w:hAnsi="Cambria Math" w:cs="Times New Roman"/>
          <w:b/>
          <w:bCs/>
        </w:rPr>
      </w:pPr>
    </w:p>
    <w:p w14:paraId="5C58114A" w14:textId="77777777" w:rsidR="00B94886" w:rsidRPr="00E2731C" w:rsidRDefault="00B94886" w:rsidP="00B94886">
      <w:pPr>
        <w:spacing w:line="360" w:lineRule="auto"/>
        <w:jc w:val="both"/>
        <w:rPr>
          <w:rFonts w:ascii="Cambria Math" w:eastAsia="Cambria" w:hAnsi="Cambria Math" w:cs="Times New Roman"/>
          <w:b/>
          <w:bCs/>
        </w:rPr>
      </w:pPr>
      <w:r w:rsidRPr="00E2731C">
        <w:rPr>
          <w:rFonts w:ascii="Cambria Math" w:eastAsia="Cambria" w:hAnsi="Cambria Math" w:cs="Times New Roman"/>
          <w:b/>
          <w:bCs/>
        </w:rPr>
        <w:t xml:space="preserve"> (Animacja kultury i natura) </w:t>
      </w:r>
      <w:r w:rsidRPr="00E2731C">
        <w:rPr>
          <w:rFonts w:ascii="Cambria Math" w:eastAsia="Cambria" w:hAnsi="Cambria Math" w:cs="Times New Roman"/>
          <w:bCs/>
        </w:rPr>
        <w:t>laboratorium</w:t>
      </w:r>
      <w:r w:rsidRPr="00E2731C">
        <w:rPr>
          <w:rFonts w:ascii="Cambria Math" w:eastAsia="Cambria" w:hAnsi="Cambria Math" w:cs="Times New Roman"/>
          <w:b/>
          <w:bCs/>
        </w:rPr>
        <w:t>:</w:t>
      </w:r>
    </w:p>
    <w:p w14:paraId="399C1A20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animacja kultury,</w:t>
      </w:r>
    </w:p>
    <w:p w14:paraId="34A31A16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instytucje kultury i ochrona różnorodności biologicznej,</w:t>
      </w:r>
    </w:p>
    <w:p w14:paraId="702C9D60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inspiracje naturą (przyrodą) w kulturze i sztuce (przykłady dobrych praktyk),</w:t>
      </w:r>
    </w:p>
    <w:p w14:paraId="7A9E4E7A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kształtowanie świadomości przyrodniczej,</w:t>
      </w:r>
    </w:p>
    <w:p w14:paraId="2635A006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ośrodki kultury jako miejsce kształtowania kultury ekologicznej,</w:t>
      </w:r>
    </w:p>
    <w:p w14:paraId="7248C9D6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 - projektowanie wydarzenia kulturalnego dla którego punktem wyjścia (inspiracją) jest natura Podlasia.</w:t>
      </w:r>
    </w:p>
    <w:p w14:paraId="6D7417C4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</w:p>
    <w:p w14:paraId="19C0B251" w14:textId="77777777" w:rsidR="00B94886" w:rsidRPr="00E2731C" w:rsidRDefault="00B94886" w:rsidP="00B94886">
      <w:pPr>
        <w:tabs>
          <w:tab w:val="left" w:pos="5400"/>
        </w:tabs>
        <w:spacing w:line="360" w:lineRule="auto"/>
        <w:rPr>
          <w:rFonts w:ascii="Cambria Math" w:eastAsia="Cambria" w:hAnsi="Cambria Math" w:cs="Times New Roman"/>
          <w:bCs/>
        </w:rPr>
      </w:pPr>
      <w:r w:rsidRPr="00E2731C">
        <w:rPr>
          <w:rFonts w:ascii="Cambria Math" w:eastAsia="Cambria" w:hAnsi="Cambria Math" w:cs="Times New Roman"/>
          <w:b/>
          <w:bCs/>
        </w:rPr>
        <w:t xml:space="preserve">(Turystyka kulturowa na Podlasiu) </w:t>
      </w:r>
      <w:r w:rsidRPr="00E2731C">
        <w:rPr>
          <w:rFonts w:ascii="Cambria Math" w:eastAsia="Cambria" w:hAnsi="Cambria Math" w:cs="Times New Roman"/>
          <w:bCs/>
        </w:rPr>
        <w:t>laboratorium:</w:t>
      </w:r>
    </w:p>
    <w:p w14:paraId="10858780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turystyka kulturowa na Podlasiu - koncepcja i wybrane problemy,</w:t>
      </w:r>
    </w:p>
    <w:p w14:paraId="6DABE435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charakterystyka wybranych form turystyki kulturowej w regionie,</w:t>
      </w:r>
    </w:p>
    <w:p w14:paraId="765EB39F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przestrzeń regionu a turystyka kulturowa. Przestrzeń a krajobraz kulturowy Podlasia,</w:t>
      </w:r>
    </w:p>
    <w:p w14:paraId="2A1DCA08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dziedzictwo kulturowe Podlasia w turystyce kulturowej,</w:t>
      </w:r>
    </w:p>
    <w:p w14:paraId="53DC64B4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>- edukacyjne funkcje turystyki kulturowej na Podlasiu,</w:t>
      </w:r>
    </w:p>
    <w:p w14:paraId="49103863" w14:textId="77777777" w:rsidR="00B94886" w:rsidRPr="00E2731C" w:rsidRDefault="00B94886" w:rsidP="00B94886">
      <w:pPr>
        <w:pStyle w:val="Bezodstpw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- kulturowe i przyrodnicze skutki rozwoju turystyki kulturowej w regionie- </w:t>
      </w:r>
      <w:r w:rsidRPr="00E2731C">
        <w:rPr>
          <w:rFonts w:ascii="Cambria Math" w:eastAsia="Cambria" w:hAnsi="Cambria Math"/>
        </w:rPr>
        <w:t>ekoturystyka (turystyka zrównoważona/turystyka zielona/turystyka łagodna): definiowanie, zasady, formy,</w:t>
      </w:r>
    </w:p>
    <w:p w14:paraId="0E50167E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</w:rPr>
        <w:t>- krajobraz kulturowy Podlasia,</w:t>
      </w:r>
    </w:p>
    <w:p w14:paraId="317BA229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</w:rPr>
        <w:t xml:space="preserve">-tworzenie sieci </w:t>
      </w:r>
      <w:proofErr w:type="spellStart"/>
      <w:r w:rsidRPr="00E2731C">
        <w:rPr>
          <w:rFonts w:ascii="Cambria Math" w:eastAsia="Cambria" w:hAnsi="Cambria Math"/>
        </w:rPr>
        <w:t>ekoturystycznej</w:t>
      </w:r>
      <w:proofErr w:type="spellEnd"/>
      <w:r w:rsidRPr="00E2731C">
        <w:rPr>
          <w:rFonts w:ascii="Cambria Math" w:eastAsia="Cambria" w:hAnsi="Cambria Math"/>
        </w:rPr>
        <w:t>,</w:t>
      </w:r>
    </w:p>
    <w:p w14:paraId="6F08D62F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</w:rPr>
        <w:t>- geografia humanistyczna,</w:t>
      </w:r>
    </w:p>
    <w:p w14:paraId="410DBA5E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</w:rPr>
        <w:t xml:space="preserve">- rynek </w:t>
      </w:r>
      <w:proofErr w:type="spellStart"/>
      <w:r w:rsidRPr="00E2731C">
        <w:rPr>
          <w:rFonts w:ascii="Cambria Math" w:eastAsia="Cambria" w:hAnsi="Cambria Math"/>
        </w:rPr>
        <w:t>ekoturystyczny</w:t>
      </w:r>
      <w:proofErr w:type="spellEnd"/>
      <w:r w:rsidRPr="00E2731C">
        <w:rPr>
          <w:rFonts w:ascii="Cambria Math" w:eastAsia="Cambria" w:hAnsi="Cambria Math"/>
        </w:rPr>
        <w:t xml:space="preserve"> – produkt, popyt, </w:t>
      </w:r>
      <w:proofErr w:type="spellStart"/>
      <w:r w:rsidRPr="00E2731C">
        <w:rPr>
          <w:rFonts w:ascii="Cambria Math" w:eastAsia="Cambria" w:hAnsi="Cambria Math"/>
        </w:rPr>
        <w:t>ekomarketing</w:t>
      </w:r>
      <w:proofErr w:type="spellEnd"/>
      <w:r w:rsidRPr="00E2731C">
        <w:rPr>
          <w:rFonts w:ascii="Cambria Math" w:eastAsia="Cambria" w:hAnsi="Cambria Math"/>
        </w:rPr>
        <w:t>,</w:t>
      </w:r>
    </w:p>
    <w:p w14:paraId="46B37433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</w:rPr>
        <w:t xml:space="preserve"> - szanse i zagrożenia jakie niesie ze sobą ekoturystyka,</w:t>
      </w:r>
    </w:p>
    <w:p w14:paraId="6D7DB060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</w:rPr>
        <w:t xml:space="preserve">- analiza oferty </w:t>
      </w:r>
      <w:proofErr w:type="spellStart"/>
      <w:r w:rsidRPr="00E2731C">
        <w:rPr>
          <w:rFonts w:ascii="Cambria Math" w:eastAsia="Cambria" w:hAnsi="Cambria Math"/>
        </w:rPr>
        <w:t>ekoturystycznej</w:t>
      </w:r>
      <w:proofErr w:type="spellEnd"/>
      <w:r w:rsidRPr="00E2731C">
        <w:rPr>
          <w:rFonts w:ascii="Cambria Math" w:eastAsia="Cambria" w:hAnsi="Cambria Math"/>
        </w:rPr>
        <w:t xml:space="preserve"> – studium przypadku,</w:t>
      </w:r>
    </w:p>
    <w:p w14:paraId="09E449A4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</w:rPr>
        <w:t xml:space="preserve">- koncepcja </w:t>
      </w:r>
      <w:proofErr w:type="spellStart"/>
      <w:r w:rsidRPr="00E2731C">
        <w:rPr>
          <w:rFonts w:ascii="Cambria Math" w:eastAsia="Cambria" w:hAnsi="Cambria Math"/>
          <w:i/>
          <w:iCs/>
        </w:rPr>
        <w:t>biopolis</w:t>
      </w:r>
      <w:proofErr w:type="spellEnd"/>
      <w:r w:rsidRPr="00E2731C">
        <w:rPr>
          <w:rFonts w:ascii="Cambria Math" w:eastAsia="Cambria" w:hAnsi="Cambria Math"/>
          <w:i/>
          <w:iCs/>
        </w:rPr>
        <w:t xml:space="preserve">, </w:t>
      </w:r>
      <w:r w:rsidRPr="00E2731C">
        <w:rPr>
          <w:rFonts w:ascii="Cambria Math" w:eastAsia="Cambria" w:hAnsi="Cambria Math"/>
        </w:rPr>
        <w:t>naturalna historia miast,</w:t>
      </w:r>
    </w:p>
    <w:p w14:paraId="15E9C84F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  <w:i/>
          <w:iCs/>
        </w:rPr>
        <w:t xml:space="preserve">- </w:t>
      </w:r>
      <w:r w:rsidRPr="00E2731C">
        <w:rPr>
          <w:rFonts w:ascii="Cambria Math" w:eastAsia="Cambria" w:hAnsi="Cambria Math"/>
        </w:rPr>
        <w:t>sztuka zrównoważonego rozwoju, miejskie rolnictwo,</w:t>
      </w:r>
    </w:p>
    <w:p w14:paraId="44B64D39" w14:textId="77777777" w:rsidR="00B94886" w:rsidRPr="00E2731C" w:rsidRDefault="00B94886" w:rsidP="00B94886">
      <w:pPr>
        <w:pStyle w:val="Bezodstpw"/>
        <w:rPr>
          <w:rFonts w:ascii="Cambria Math" w:eastAsia="Cambria" w:hAnsi="Cambria Math"/>
        </w:rPr>
      </w:pPr>
      <w:r w:rsidRPr="00E2731C">
        <w:rPr>
          <w:rFonts w:ascii="Cambria Math" w:eastAsia="Cambria" w:hAnsi="Cambria Math"/>
          <w:i/>
          <w:iCs/>
        </w:rPr>
        <w:t xml:space="preserve">- </w:t>
      </w:r>
      <w:r w:rsidRPr="00E2731C">
        <w:rPr>
          <w:rFonts w:ascii="Cambria Math" w:eastAsia="Cambria" w:hAnsi="Cambria Math"/>
        </w:rPr>
        <w:t>natura i miasto w tekstach kultury,</w:t>
      </w:r>
    </w:p>
    <w:p w14:paraId="20BD6B56" w14:textId="77777777" w:rsidR="00B94886" w:rsidRPr="00E2731C" w:rsidRDefault="00B94886" w:rsidP="00B94886">
      <w:pPr>
        <w:pStyle w:val="Bezodstpw"/>
        <w:rPr>
          <w:rFonts w:ascii="Cambria Math" w:eastAsia="Cambria" w:hAnsi="Cambria Math"/>
          <w:i/>
          <w:iCs/>
        </w:rPr>
      </w:pPr>
      <w:r w:rsidRPr="00E2731C">
        <w:rPr>
          <w:rFonts w:ascii="Cambria Math" w:eastAsia="Cambria" w:hAnsi="Cambria Math"/>
        </w:rPr>
        <w:t>- sakroturystyka.</w:t>
      </w:r>
    </w:p>
    <w:p w14:paraId="1DCB7DBD" w14:textId="77777777" w:rsidR="00B94886" w:rsidRPr="00E2731C" w:rsidRDefault="00B94886" w:rsidP="00B94886">
      <w:pPr>
        <w:tabs>
          <w:tab w:val="left" w:pos="5400"/>
        </w:tabs>
        <w:spacing w:line="360" w:lineRule="auto"/>
        <w:rPr>
          <w:rFonts w:ascii="Cambria Math" w:eastAsia="Cambria" w:hAnsi="Cambria Math" w:cs="Times New Roman"/>
          <w:u w:val="single"/>
        </w:rPr>
      </w:pPr>
    </w:p>
    <w:p w14:paraId="22A377AE" w14:textId="77777777" w:rsidR="00B94886" w:rsidRPr="00E2731C" w:rsidRDefault="00B94886" w:rsidP="00B94886">
      <w:pPr>
        <w:spacing w:line="360" w:lineRule="auto"/>
        <w:jc w:val="both"/>
        <w:rPr>
          <w:rFonts w:ascii="Cambria Math" w:eastAsia="Cambria" w:hAnsi="Cambria Math" w:cs="Times New Roman"/>
          <w:b/>
          <w:bCs/>
          <w:u w:val="single"/>
        </w:rPr>
      </w:pPr>
      <w:r w:rsidRPr="00E2731C">
        <w:rPr>
          <w:rFonts w:ascii="Cambria Math" w:eastAsia="Cambria" w:hAnsi="Cambria Math" w:cs="Times New Roman"/>
          <w:b/>
          <w:bCs/>
          <w:u w:val="single"/>
        </w:rPr>
        <w:t xml:space="preserve">(Warsztaty kreatywne) </w:t>
      </w:r>
      <w:r w:rsidRPr="00E2731C">
        <w:rPr>
          <w:rFonts w:ascii="Cambria Math" w:eastAsia="Cambria" w:hAnsi="Cambria Math" w:cs="Times New Roman"/>
          <w:bCs/>
          <w:u w:val="single"/>
        </w:rPr>
        <w:t>laboratorium:</w:t>
      </w:r>
    </w:p>
    <w:p w14:paraId="743314A4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lastRenderedPageBreak/>
        <w:t>- przygotowanie i realizacja projektu artystyczno-kulturalnego inspirowanego twórczością tradycyjną lub artystyczną Podlasia.</w:t>
      </w:r>
    </w:p>
    <w:p w14:paraId="66ABCDE3" w14:textId="77777777" w:rsidR="00B94886" w:rsidRPr="00E2731C" w:rsidRDefault="00B94886" w:rsidP="00B94886">
      <w:pPr>
        <w:spacing w:after="0"/>
        <w:rPr>
          <w:rFonts w:ascii="Cambria Math" w:eastAsia="Cambria" w:hAnsi="Cambria Math" w:cs="Times New Roman"/>
          <w:u w:val="single"/>
        </w:rPr>
      </w:pPr>
    </w:p>
    <w:p w14:paraId="68067679" w14:textId="77777777" w:rsidR="00B94886" w:rsidRPr="00E2731C" w:rsidRDefault="00B94886" w:rsidP="00B94886">
      <w:pPr>
        <w:spacing w:after="0"/>
        <w:rPr>
          <w:rFonts w:ascii="Cambria Math" w:eastAsia="Cambria" w:hAnsi="Cambria Math" w:cs="Times New Roman"/>
          <w:b/>
          <w:bCs/>
          <w:u w:val="single"/>
        </w:rPr>
      </w:pPr>
      <w:r w:rsidRPr="00E2731C">
        <w:rPr>
          <w:rFonts w:ascii="Cambria Math" w:eastAsia="Cambria" w:hAnsi="Cambria Math" w:cs="Times New Roman"/>
          <w:b/>
          <w:bCs/>
          <w:u w:val="single"/>
        </w:rPr>
        <w:t>(</w:t>
      </w:r>
      <w:bookmarkStart w:id="9" w:name="_Hlk183777127"/>
      <w:r w:rsidRPr="00E2731C">
        <w:rPr>
          <w:rFonts w:ascii="Cambria Math" w:eastAsia="Cambria" w:hAnsi="Cambria Math" w:cs="Times New Roman"/>
          <w:b/>
          <w:bCs/>
          <w:u w:val="single"/>
        </w:rPr>
        <w:t>Kultura artystyczna Podlasia</w:t>
      </w:r>
      <w:bookmarkEnd w:id="9"/>
      <w:r w:rsidRPr="00E2731C">
        <w:rPr>
          <w:rFonts w:ascii="Cambria Math" w:eastAsia="Cambria" w:hAnsi="Cambria Math" w:cs="Times New Roman"/>
          <w:b/>
          <w:bCs/>
          <w:u w:val="single"/>
        </w:rPr>
        <w:t xml:space="preserve">) </w:t>
      </w:r>
      <w:r w:rsidRPr="00E2731C">
        <w:rPr>
          <w:rFonts w:ascii="Cambria Math" w:eastAsia="Cambria" w:hAnsi="Cambria Math" w:cs="Times New Roman"/>
          <w:bCs/>
          <w:u w:val="single"/>
        </w:rPr>
        <w:t>konwersatorium:</w:t>
      </w:r>
      <w:r w:rsidRPr="00E2731C">
        <w:rPr>
          <w:rFonts w:ascii="Cambria Math" w:eastAsia="Cambria" w:hAnsi="Cambria Math" w:cs="Times New Roman"/>
          <w:b/>
          <w:bCs/>
          <w:u w:val="single"/>
        </w:rPr>
        <w:t xml:space="preserve"> </w:t>
      </w:r>
    </w:p>
    <w:p w14:paraId="5AFBE735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t>- dziedzictwo materialne i niematerialne Podlasia,</w:t>
      </w:r>
    </w:p>
    <w:p w14:paraId="0CE1C1A3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t>- sztuka Podlasia – tradycja,</w:t>
      </w:r>
    </w:p>
    <w:p w14:paraId="4BCE3479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t>- sztuka Podlasia – współczesność,</w:t>
      </w:r>
    </w:p>
    <w:p w14:paraId="40BFF0E1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t>- podlascy artyści,</w:t>
      </w:r>
    </w:p>
    <w:p w14:paraId="1E88C94C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t>- architektura tradycyjna,</w:t>
      </w:r>
    </w:p>
    <w:p w14:paraId="009F2F1F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t>- architektura sakralna,</w:t>
      </w:r>
    </w:p>
    <w:p w14:paraId="75DF68D0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t xml:space="preserve">- architektura XX wieku: </w:t>
      </w:r>
      <w:r w:rsidRPr="00E2731C">
        <w:rPr>
          <w:rFonts w:ascii="Cambria Math" w:eastAsia="Cambria" w:hAnsi="Cambria Math" w:cs="Times New Roman"/>
          <w:i/>
          <w:iCs/>
        </w:rPr>
        <w:t>Land art</w:t>
      </w:r>
      <w:r w:rsidRPr="00E2731C">
        <w:rPr>
          <w:rFonts w:ascii="Cambria Math" w:eastAsia="Cambria" w:hAnsi="Cambria Math" w:cs="Times New Roman"/>
        </w:rPr>
        <w:t>, zrównoważona urbanistyka, zielona architektura,</w:t>
      </w:r>
    </w:p>
    <w:p w14:paraId="16C4E861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  <w:i/>
        </w:rPr>
        <w:t xml:space="preserve">- </w:t>
      </w:r>
      <w:proofErr w:type="spellStart"/>
      <w:r w:rsidRPr="00E2731C">
        <w:rPr>
          <w:rFonts w:ascii="Cambria Math" w:eastAsia="Cambria" w:hAnsi="Cambria Math" w:cs="Times New Roman"/>
          <w:i/>
        </w:rPr>
        <w:t>ekodesigne</w:t>
      </w:r>
      <w:proofErr w:type="spellEnd"/>
      <w:r w:rsidRPr="00E2731C">
        <w:rPr>
          <w:rFonts w:ascii="Cambria Math" w:eastAsia="Cambria" w:hAnsi="Cambria Math" w:cs="Times New Roman"/>
          <w:i/>
        </w:rPr>
        <w:t xml:space="preserve"> </w:t>
      </w:r>
      <w:r w:rsidRPr="00E2731C">
        <w:rPr>
          <w:rFonts w:ascii="Cambria Math" w:eastAsia="Cambria" w:hAnsi="Cambria Math" w:cs="Times New Roman"/>
        </w:rPr>
        <w:t>w twórczości artystycznej,</w:t>
      </w:r>
    </w:p>
    <w:p w14:paraId="1B139726" w14:textId="77777777" w:rsidR="00B94886" w:rsidRPr="00E2731C" w:rsidRDefault="00B94886" w:rsidP="00B94886">
      <w:pPr>
        <w:spacing w:after="0"/>
        <w:jc w:val="both"/>
        <w:rPr>
          <w:rFonts w:ascii="Cambria Math" w:eastAsia="Cambria" w:hAnsi="Cambria Math" w:cs="Times New Roman"/>
        </w:rPr>
      </w:pPr>
      <w:r w:rsidRPr="00E2731C">
        <w:rPr>
          <w:rFonts w:ascii="Cambria Math" w:eastAsia="Cambria" w:hAnsi="Cambria Math" w:cs="Times New Roman"/>
        </w:rPr>
        <w:t>- motyw Podlasia w wybranych tekstach kultury.</w:t>
      </w:r>
    </w:p>
    <w:p w14:paraId="599A5256" w14:textId="77777777" w:rsidR="00B94886" w:rsidRPr="00E2731C" w:rsidRDefault="00B94886" w:rsidP="00B94886">
      <w:pPr>
        <w:pStyle w:val="Bezodstpw"/>
        <w:rPr>
          <w:rFonts w:ascii="Cambria Math" w:hAnsi="Cambria Math" w:cs="Times New Roman"/>
          <w:b/>
        </w:rPr>
      </w:pPr>
    </w:p>
    <w:p w14:paraId="10559CAA" w14:textId="77777777" w:rsidR="00B94886" w:rsidRPr="00E2731C" w:rsidRDefault="00B94886" w:rsidP="00B94886">
      <w:pPr>
        <w:spacing w:after="0"/>
        <w:jc w:val="both"/>
        <w:rPr>
          <w:rFonts w:ascii="Cambria Math" w:hAnsi="Cambria Math"/>
          <w:b/>
        </w:rPr>
      </w:pPr>
      <w:bookmarkStart w:id="10" w:name="_Hlk24563382"/>
      <w:r w:rsidRPr="00E2731C">
        <w:rPr>
          <w:rFonts w:ascii="Cambria Math" w:hAnsi="Cambria Math"/>
          <w:b/>
        </w:rPr>
        <w:t>Sposoby weryfikacji i oceny efektów uczenia się osiągniętych przez studenta w trakcie całego cyklu kształcenia</w:t>
      </w:r>
      <w:bookmarkEnd w:id="10"/>
      <w:r w:rsidRPr="00E2731C">
        <w:rPr>
          <w:rFonts w:ascii="Cambria Math" w:hAnsi="Cambria Math"/>
          <w:b/>
        </w:rPr>
        <w:t xml:space="preserve">: </w:t>
      </w:r>
    </w:p>
    <w:p w14:paraId="3F67DD0E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wykład, </w:t>
      </w:r>
    </w:p>
    <w:p w14:paraId="0E983DE0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>wykład z prezentacjami multimedialnymi</w:t>
      </w:r>
    </w:p>
    <w:p w14:paraId="018A8169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ćwiczenia, </w:t>
      </w:r>
    </w:p>
    <w:p w14:paraId="3993541D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ćwiczenia z elementami dyskusji, </w:t>
      </w:r>
    </w:p>
    <w:p w14:paraId="640EB480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konsultacje, </w:t>
      </w:r>
    </w:p>
    <w:p w14:paraId="232F813F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esej, </w:t>
      </w:r>
    </w:p>
    <w:p w14:paraId="707E1331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referat, </w:t>
      </w:r>
    </w:p>
    <w:p w14:paraId="2FB33FAE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prezentacja, </w:t>
      </w:r>
    </w:p>
    <w:p w14:paraId="0A9EB9E0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praca semestralna, </w:t>
      </w:r>
    </w:p>
    <w:p w14:paraId="064D7AAE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laboratoria, </w:t>
      </w:r>
    </w:p>
    <w:p w14:paraId="65681071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ocena aktywności w trakcie zajęć, </w:t>
      </w:r>
    </w:p>
    <w:p w14:paraId="644BB7D5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egzamin ustny lub pisemny, </w:t>
      </w:r>
    </w:p>
    <w:p w14:paraId="47D85F17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>zaliczenie ustne lub pisemne</w:t>
      </w:r>
    </w:p>
    <w:p w14:paraId="52C4C0BC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kolokwium, </w:t>
      </w:r>
    </w:p>
    <w:p w14:paraId="6122BBCB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>test kontrolny,</w:t>
      </w:r>
    </w:p>
    <w:p w14:paraId="0C8B503D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projekty i ćwiczenia praktyczne, </w:t>
      </w:r>
    </w:p>
    <w:p w14:paraId="5791E071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ocena efektów pracy zespołowej, </w:t>
      </w:r>
    </w:p>
    <w:p w14:paraId="125C364E" w14:textId="77777777" w:rsidR="00B94886" w:rsidRPr="00E2731C" w:rsidRDefault="00B94886" w:rsidP="00B94886">
      <w:pPr>
        <w:pStyle w:val="Akapitzlist"/>
        <w:numPr>
          <w:ilvl w:val="0"/>
          <w:numId w:val="12"/>
        </w:numPr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>ocena aktywności na OKK,</w:t>
      </w:r>
    </w:p>
    <w:p w14:paraId="769C0D59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 xml:space="preserve">ocena aktywności na proseminarium i seminarium, </w:t>
      </w:r>
    </w:p>
    <w:p w14:paraId="5BB90651" w14:textId="77777777" w:rsidR="00B94886" w:rsidRPr="00E2731C" w:rsidRDefault="00B94886" w:rsidP="00B94886">
      <w:pPr>
        <w:pStyle w:val="Akapitzlist"/>
        <w:numPr>
          <w:ilvl w:val="0"/>
          <w:numId w:val="12"/>
        </w:numPr>
        <w:spacing w:after="0"/>
        <w:rPr>
          <w:rFonts w:ascii="Cambria Math" w:eastAsia="Times New Roman" w:hAnsi="Cambria Math" w:cs="Times New Roman"/>
          <w:bCs/>
          <w:lang w:eastAsia="pl-PL"/>
        </w:rPr>
      </w:pPr>
      <w:r w:rsidRPr="00E2731C">
        <w:rPr>
          <w:rFonts w:ascii="Cambria Math" w:eastAsia="Times New Roman" w:hAnsi="Cambria Math" w:cs="Times New Roman"/>
          <w:bCs/>
          <w:lang w:eastAsia="pl-PL"/>
        </w:rPr>
        <w:t>praca magisterska</w:t>
      </w:r>
    </w:p>
    <w:p w14:paraId="64343C59" w14:textId="77777777" w:rsidR="00B94886" w:rsidRPr="00E2731C" w:rsidRDefault="00B94886" w:rsidP="00B94886">
      <w:pPr>
        <w:spacing w:after="0"/>
        <w:rPr>
          <w:rFonts w:ascii="Cambria Math" w:eastAsia="Times New Roman" w:hAnsi="Cambria Math" w:cs="Times New Roman"/>
          <w:bCs/>
          <w:lang w:eastAsia="pl-PL"/>
        </w:rPr>
      </w:pPr>
    </w:p>
    <w:p w14:paraId="42FC03E4" w14:textId="77777777" w:rsidR="00B94886" w:rsidRPr="00E2731C" w:rsidRDefault="00B94886" w:rsidP="00B94886">
      <w:pPr>
        <w:spacing w:after="0"/>
        <w:rPr>
          <w:rFonts w:ascii="Cambria Math" w:eastAsia="Times New Roman" w:hAnsi="Cambria Math" w:cs="Times New Roman"/>
          <w:bCs/>
          <w:lang w:eastAsia="pl-PL"/>
        </w:rPr>
      </w:pPr>
    </w:p>
    <w:p w14:paraId="592E0856" w14:textId="77777777" w:rsidR="00B94886" w:rsidRPr="00E2731C" w:rsidRDefault="00B94886" w:rsidP="00B94886">
      <w:pPr>
        <w:spacing w:after="0"/>
        <w:jc w:val="center"/>
        <w:rPr>
          <w:rFonts w:ascii="Cambria Math" w:hAnsi="Cambria Math"/>
          <w:b/>
        </w:rPr>
      </w:pPr>
      <w:bookmarkStart w:id="11" w:name="_Hlk24563402"/>
      <w:r w:rsidRPr="00E2731C">
        <w:rPr>
          <w:rFonts w:ascii="Cambria Math" w:hAnsi="Cambria Math"/>
          <w:b/>
        </w:rPr>
        <w:t>Warunki ukończenia studiów oraz uzyskiwany tytuł zawodowy</w:t>
      </w:r>
      <w:bookmarkEnd w:id="11"/>
      <w:r w:rsidRPr="00E2731C">
        <w:rPr>
          <w:rFonts w:ascii="Cambria Math" w:hAnsi="Cambria Math"/>
          <w:b/>
        </w:rPr>
        <w:t>:</w:t>
      </w:r>
    </w:p>
    <w:p w14:paraId="5602A228" w14:textId="77777777" w:rsidR="00B94886" w:rsidRPr="00E2731C" w:rsidRDefault="00B94886" w:rsidP="00B94886">
      <w:pPr>
        <w:spacing w:after="0"/>
        <w:rPr>
          <w:rFonts w:ascii="Cambria Math" w:hAnsi="Cambria Math"/>
          <w:b/>
        </w:rPr>
      </w:pPr>
    </w:p>
    <w:p w14:paraId="3E13CD58" w14:textId="77777777" w:rsidR="00B94886" w:rsidRPr="00E2731C" w:rsidRDefault="00B94886" w:rsidP="00B94886">
      <w:pPr>
        <w:tabs>
          <w:tab w:val="left" w:pos="6998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 xml:space="preserve">Po ukończeniu studiów dwuletnich tj. po zaliczeniu wszystkich przedmiotów i objazdu naukowego, po zgromadzeniu minimum 120 punktów ECTS, zaliczeniu seminarium magisterskiego i uzyskaniu pozytywnych recenzji pracy magisterskiej (przygotowanej </w:t>
      </w:r>
      <w:r w:rsidRPr="00E2731C">
        <w:rPr>
          <w:rFonts w:ascii="Cambria Math" w:hAnsi="Cambria Math"/>
        </w:rPr>
        <w:lastRenderedPageBreak/>
        <w:t xml:space="preserve">pod kierunkiem promotora na seminarium magisterskim) oraz złożeniu ustnego egzaminu końcowego student uzyskuje tytuł magistra kulturoznawstwa. </w:t>
      </w:r>
    </w:p>
    <w:p w14:paraId="18B989A1" w14:textId="77777777" w:rsidR="00B94886" w:rsidRPr="00E2731C" w:rsidRDefault="00B94886" w:rsidP="00B94886">
      <w:pPr>
        <w:spacing w:after="0"/>
        <w:rPr>
          <w:rFonts w:ascii="Cambria Math" w:eastAsia="Times New Roman" w:hAnsi="Cambria Math" w:cs="Times New Roman"/>
          <w:bCs/>
          <w:lang w:eastAsia="pl-PL"/>
        </w:rPr>
      </w:pPr>
    </w:p>
    <w:p w14:paraId="20E1A51B" w14:textId="77777777" w:rsidR="00B94886" w:rsidRPr="00E2731C" w:rsidRDefault="00B94886" w:rsidP="00B94886">
      <w:pPr>
        <w:spacing w:after="0"/>
        <w:rPr>
          <w:rFonts w:ascii="Cambria Math" w:eastAsia="Times New Roman" w:hAnsi="Cambria Math" w:cs="Times New Roman"/>
          <w:bCs/>
          <w:lang w:eastAsia="pl-PL"/>
        </w:rPr>
      </w:pPr>
    </w:p>
    <w:p w14:paraId="0B87B874" w14:textId="77777777" w:rsidR="00B94886" w:rsidRPr="00E2731C" w:rsidRDefault="00B94886" w:rsidP="00B94886">
      <w:pPr>
        <w:spacing w:after="0"/>
        <w:rPr>
          <w:rFonts w:ascii="Cambria Math" w:hAnsi="Cambria Math"/>
        </w:rPr>
      </w:pPr>
      <w:r w:rsidRPr="00E2731C">
        <w:rPr>
          <w:rFonts w:ascii="Cambria Math" w:hAnsi="Cambria Math"/>
        </w:rPr>
        <w:t>Objaśnienia oznaczeń:</w:t>
      </w:r>
    </w:p>
    <w:p w14:paraId="70BC0418" w14:textId="77777777" w:rsidR="00B94886" w:rsidRPr="00E2731C" w:rsidRDefault="00B94886" w:rsidP="00B94886">
      <w:p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>P6, P7 – poziom PRK (6 - studia pierwszego stopnia, 7 – studia drugiego stopnia i jednolite magisterskie)</w:t>
      </w:r>
    </w:p>
    <w:p w14:paraId="77F5F145" w14:textId="77777777" w:rsidR="00B94886" w:rsidRPr="00E2731C" w:rsidRDefault="00B94886" w:rsidP="00B94886">
      <w:pPr>
        <w:tabs>
          <w:tab w:val="left" w:pos="5670"/>
        </w:tabs>
        <w:spacing w:after="0"/>
        <w:jc w:val="both"/>
        <w:rPr>
          <w:rFonts w:ascii="Cambria Math" w:hAnsi="Cambria Math"/>
        </w:rPr>
      </w:pPr>
      <w:r w:rsidRPr="00E2731C">
        <w:rPr>
          <w:rFonts w:ascii="Cambria Math" w:hAnsi="Cambria Math"/>
        </w:rPr>
        <w:t>S – charakterystyka typowa dla kwalifikacji uzyskiwanych w ramach szkolnictwa wyższego</w:t>
      </w:r>
    </w:p>
    <w:p w14:paraId="3135DB47" w14:textId="77777777" w:rsidR="00B94886" w:rsidRPr="00E2731C" w:rsidRDefault="00B94886" w:rsidP="00B94886">
      <w:pPr>
        <w:tabs>
          <w:tab w:val="left" w:pos="5670"/>
        </w:tabs>
        <w:spacing w:after="0"/>
        <w:jc w:val="both"/>
        <w:rPr>
          <w:rFonts w:ascii="Cambria Math" w:hAnsi="Cambria Math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21"/>
        <w:gridCol w:w="2499"/>
      </w:tblGrid>
      <w:tr w:rsidR="00B94886" w:rsidRPr="00E2731C" w14:paraId="29F06AA8" w14:textId="77777777" w:rsidTr="00B37C01">
        <w:tc>
          <w:tcPr>
            <w:tcW w:w="2521" w:type="dxa"/>
            <w:vMerge w:val="restart"/>
          </w:tcPr>
          <w:p w14:paraId="7A2A0C54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W – wiedza</w:t>
            </w:r>
          </w:p>
        </w:tc>
        <w:tc>
          <w:tcPr>
            <w:tcW w:w="2499" w:type="dxa"/>
          </w:tcPr>
          <w:p w14:paraId="3A27F50B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G – głębia i zakres</w:t>
            </w:r>
          </w:p>
        </w:tc>
      </w:tr>
      <w:tr w:rsidR="00B94886" w:rsidRPr="00E2731C" w14:paraId="74AC33C2" w14:textId="77777777" w:rsidTr="00B37C01">
        <w:tc>
          <w:tcPr>
            <w:tcW w:w="2521" w:type="dxa"/>
            <w:vMerge/>
          </w:tcPr>
          <w:p w14:paraId="073889B3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</w:p>
        </w:tc>
        <w:tc>
          <w:tcPr>
            <w:tcW w:w="2499" w:type="dxa"/>
          </w:tcPr>
          <w:p w14:paraId="1F074343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 – kontekst</w:t>
            </w:r>
          </w:p>
        </w:tc>
      </w:tr>
      <w:tr w:rsidR="00B94886" w:rsidRPr="00E2731C" w14:paraId="54302F4B" w14:textId="77777777" w:rsidTr="00B37C01">
        <w:tc>
          <w:tcPr>
            <w:tcW w:w="2521" w:type="dxa"/>
            <w:vMerge w:val="restart"/>
          </w:tcPr>
          <w:p w14:paraId="0D4A9231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U – umiejętności</w:t>
            </w:r>
          </w:p>
        </w:tc>
        <w:tc>
          <w:tcPr>
            <w:tcW w:w="2499" w:type="dxa"/>
          </w:tcPr>
          <w:p w14:paraId="00D706E5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W – wykorzystanie wiedzy</w:t>
            </w:r>
          </w:p>
        </w:tc>
      </w:tr>
      <w:tr w:rsidR="00B94886" w:rsidRPr="00E2731C" w14:paraId="56F28407" w14:textId="77777777" w:rsidTr="00B37C01">
        <w:tc>
          <w:tcPr>
            <w:tcW w:w="2521" w:type="dxa"/>
            <w:vMerge/>
          </w:tcPr>
          <w:p w14:paraId="5793419D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</w:p>
        </w:tc>
        <w:tc>
          <w:tcPr>
            <w:tcW w:w="2499" w:type="dxa"/>
          </w:tcPr>
          <w:p w14:paraId="47490285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 – komunikowanie się</w:t>
            </w:r>
          </w:p>
        </w:tc>
      </w:tr>
      <w:tr w:rsidR="00B94886" w:rsidRPr="00E2731C" w14:paraId="7804DB73" w14:textId="77777777" w:rsidTr="00B37C01">
        <w:tc>
          <w:tcPr>
            <w:tcW w:w="2521" w:type="dxa"/>
            <w:vMerge/>
          </w:tcPr>
          <w:p w14:paraId="30BFE6F9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</w:p>
        </w:tc>
        <w:tc>
          <w:tcPr>
            <w:tcW w:w="2499" w:type="dxa"/>
          </w:tcPr>
          <w:p w14:paraId="4D0C9D8C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O – organizacja pracy</w:t>
            </w:r>
          </w:p>
        </w:tc>
      </w:tr>
      <w:tr w:rsidR="00B94886" w:rsidRPr="00E2731C" w14:paraId="37110217" w14:textId="77777777" w:rsidTr="00B37C01">
        <w:tc>
          <w:tcPr>
            <w:tcW w:w="2521" w:type="dxa"/>
            <w:vMerge/>
            <w:tcBorders>
              <w:bottom w:val="single" w:sz="4" w:space="0" w:color="auto"/>
            </w:tcBorders>
          </w:tcPr>
          <w:p w14:paraId="6D63B194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24A05CB3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U – uczenie się</w:t>
            </w:r>
          </w:p>
        </w:tc>
      </w:tr>
      <w:tr w:rsidR="00B94886" w:rsidRPr="00E2731C" w14:paraId="414AEA4C" w14:textId="77777777" w:rsidTr="00B37C01">
        <w:tc>
          <w:tcPr>
            <w:tcW w:w="2521" w:type="dxa"/>
            <w:vMerge w:val="restart"/>
            <w:tcBorders>
              <w:bottom w:val="single" w:sz="4" w:space="0" w:color="auto"/>
            </w:tcBorders>
          </w:tcPr>
          <w:p w14:paraId="2289F5A3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 – kompetencje społeczne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21A13A6B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K – krytyczna ocena</w:t>
            </w:r>
          </w:p>
        </w:tc>
      </w:tr>
      <w:tr w:rsidR="00B94886" w:rsidRPr="00E2731C" w14:paraId="1B64A71F" w14:textId="77777777" w:rsidTr="00B37C01">
        <w:tc>
          <w:tcPr>
            <w:tcW w:w="2521" w:type="dxa"/>
            <w:vMerge/>
            <w:tcBorders>
              <w:bottom w:val="single" w:sz="4" w:space="0" w:color="auto"/>
            </w:tcBorders>
          </w:tcPr>
          <w:p w14:paraId="720B2DC3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31E78EF9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O – odpowiedzialność</w:t>
            </w:r>
          </w:p>
        </w:tc>
      </w:tr>
      <w:tr w:rsidR="00B94886" w:rsidRPr="00E2731C" w14:paraId="4FDB1907" w14:textId="77777777" w:rsidTr="00B37C01">
        <w:tc>
          <w:tcPr>
            <w:tcW w:w="2521" w:type="dxa"/>
            <w:vMerge/>
            <w:tcBorders>
              <w:bottom w:val="single" w:sz="4" w:space="0" w:color="auto"/>
            </w:tcBorders>
          </w:tcPr>
          <w:p w14:paraId="7F6C20BB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14:paraId="7230A948" w14:textId="77777777" w:rsidR="00B94886" w:rsidRPr="00E2731C" w:rsidRDefault="00B94886" w:rsidP="00B37C01">
            <w:pPr>
              <w:tabs>
                <w:tab w:val="left" w:pos="5670"/>
              </w:tabs>
              <w:jc w:val="both"/>
              <w:rPr>
                <w:rFonts w:ascii="Cambria Math" w:hAnsi="Cambria Math"/>
              </w:rPr>
            </w:pPr>
            <w:r w:rsidRPr="00E2731C">
              <w:rPr>
                <w:rFonts w:ascii="Cambria Math" w:hAnsi="Cambria Math"/>
              </w:rPr>
              <w:t>R – rola zawodowa</w:t>
            </w:r>
          </w:p>
        </w:tc>
      </w:tr>
    </w:tbl>
    <w:p w14:paraId="235C14B6" w14:textId="77777777" w:rsidR="00B94886" w:rsidRPr="00E2731C" w:rsidRDefault="00B94886" w:rsidP="00B94886">
      <w:pPr>
        <w:tabs>
          <w:tab w:val="left" w:pos="9498"/>
        </w:tabs>
        <w:spacing w:after="0"/>
        <w:jc w:val="both"/>
        <w:rPr>
          <w:rFonts w:ascii="Cambria Math" w:hAnsi="Cambria Math"/>
          <w:i/>
        </w:rPr>
      </w:pPr>
    </w:p>
    <w:p w14:paraId="20ED79ED" w14:textId="77777777" w:rsidR="001E6E46" w:rsidRPr="004569D0" w:rsidRDefault="001E6E46" w:rsidP="001E6E46">
      <w:pPr>
        <w:tabs>
          <w:tab w:val="left" w:pos="9498"/>
        </w:tabs>
        <w:spacing w:after="0"/>
        <w:jc w:val="both"/>
        <w:rPr>
          <w:rFonts w:cs="Times New Roman"/>
          <w:i/>
        </w:rPr>
      </w:pPr>
    </w:p>
    <w:sectPr w:rsidR="001E6E46" w:rsidRPr="004569D0" w:rsidSect="002027B2">
      <w:headerReference w:type="default" r:id="rId8"/>
      <w:footerReference w:type="default" r:id="rId9"/>
      <w:pgSz w:w="11906" w:h="16838"/>
      <w:pgMar w:top="993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06999" w14:textId="77777777" w:rsidR="00DE4F75" w:rsidRDefault="00DE4F75" w:rsidP="004D6696">
      <w:pPr>
        <w:spacing w:after="0" w:line="240" w:lineRule="auto"/>
      </w:pPr>
      <w:r>
        <w:separator/>
      </w:r>
    </w:p>
  </w:endnote>
  <w:endnote w:type="continuationSeparator" w:id="0">
    <w:p w14:paraId="11427DBE" w14:textId="77777777" w:rsidR="00DE4F75" w:rsidRDefault="00DE4F75" w:rsidP="004D6696">
      <w:pPr>
        <w:spacing w:after="0" w:line="240" w:lineRule="auto"/>
      </w:pPr>
      <w:r>
        <w:continuationSeparator/>
      </w:r>
    </w:p>
  </w:endnote>
  <w:endnote w:type="continuationNotice" w:id="1">
    <w:p w14:paraId="7CACBA93" w14:textId="77777777" w:rsidR="00DE4F75" w:rsidRDefault="00DE4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949591"/>
      <w:docPartObj>
        <w:docPartGallery w:val="Page Numbers (Bottom of Page)"/>
        <w:docPartUnique/>
      </w:docPartObj>
    </w:sdtPr>
    <w:sdtEndPr/>
    <w:sdtContent>
      <w:p w14:paraId="4597A001" w14:textId="77777777" w:rsidR="00F501BF" w:rsidRDefault="00F501BF">
        <w:pPr>
          <w:pStyle w:val="Stopka"/>
          <w:jc w:val="center"/>
        </w:pPr>
        <w:r w:rsidRPr="004D6696">
          <w:rPr>
            <w:sz w:val="16"/>
          </w:rPr>
          <w:fldChar w:fldCharType="begin"/>
        </w:r>
        <w:r w:rsidRPr="004D6696">
          <w:rPr>
            <w:sz w:val="16"/>
          </w:rPr>
          <w:instrText>PAGE   \* MERGEFORMAT</w:instrText>
        </w:r>
        <w:r w:rsidRPr="004D6696">
          <w:rPr>
            <w:sz w:val="16"/>
          </w:rPr>
          <w:fldChar w:fldCharType="separate"/>
        </w:r>
        <w:r>
          <w:rPr>
            <w:noProof/>
            <w:sz w:val="16"/>
          </w:rPr>
          <w:t>26</w:t>
        </w:r>
        <w:r w:rsidRPr="004D6696">
          <w:rPr>
            <w:sz w:val="16"/>
          </w:rPr>
          <w:fldChar w:fldCharType="end"/>
        </w:r>
      </w:p>
    </w:sdtContent>
  </w:sdt>
  <w:p w14:paraId="64E22DC3" w14:textId="77777777" w:rsidR="00F501BF" w:rsidRDefault="00F50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B14D4" w14:textId="77777777" w:rsidR="00DE4F75" w:rsidRDefault="00DE4F75" w:rsidP="004D6696">
      <w:pPr>
        <w:spacing w:after="0" w:line="240" w:lineRule="auto"/>
      </w:pPr>
      <w:r>
        <w:separator/>
      </w:r>
    </w:p>
  </w:footnote>
  <w:footnote w:type="continuationSeparator" w:id="0">
    <w:p w14:paraId="668DAE93" w14:textId="77777777" w:rsidR="00DE4F75" w:rsidRDefault="00DE4F75" w:rsidP="004D6696">
      <w:pPr>
        <w:spacing w:after="0" w:line="240" w:lineRule="auto"/>
      </w:pPr>
      <w:r>
        <w:continuationSeparator/>
      </w:r>
    </w:p>
  </w:footnote>
  <w:footnote w:type="continuationNotice" w:id="1">
    <w:p w14:paraId="180EB257" w14:textId="77777777" w:rsidR="00DE4F75" w:rsidRDefault="00DE4F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B4BF4" w14:textId="77777777" w:rsidR="00F501BF" w:rsidRDefault="00F501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93F98"/>
    <w:multiLevelType w:val="hybridMultilevel"/>
    <w:tmpl w:val="F3E8C3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63C20"/>
    <w:multiLevelType w:val="multilevel"/>
    <w:tmpl w:val="19D8B9A2"/>
    <w:lvl w:ilvl="0">
      <w:start w:val="1"/>
      <w:numFmt w:val="decimal"/>
      <w:lvlText w:val="%1."/>
      <w:lvlJc w:val="left"/>
      <w:pPr>
        <w:ind w:left="700" w:hanging="340"/>
      </w:pPr>
    </w:lvl>
    <w:lvl w:ilvl="1">
      <w:start w:val="1"/>
      <w:numFmt w:val="none"/>
      <w:lvlText w:val="1)"/>
      <w:lvlJc w:val="left"/>
      <w:pPr>
        <w:ind w:left="1040" w:hanging="34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206E52A8"/>
    <w:multiLevelType w:val="multilevel"/>
    <w:tmpl w:val="D194A5C0"/>
    <w:lvl w:ilvl="0">
      <w:start w:val="1"/>
      <w:numFmt w:val="upperRoman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7F52350"/>
    <w:multiLevelType w:val="hybridMultilevel"/>
    <w:tmpl w:val="ECFE6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86059"/>
    <w:multiLevelType w:val="hybridMultilevel"/>
    <w:tmpl w:val="FE387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25866"/>
    <w:multiLevelType w:val="hybridMultilevel"/>
    <w:tmpl w:val="31329CC8"/>
    <w:lvl w:ilvl="0" w:tplc="4BAEEB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96C83"/>
    <w:multiLevelType w:val="hybridMultilevel"/>
    <w:tmpl w:val="0CC40CE8"/>
    <w:lvl w:ilvl="0" w:tplc="B966F9A4">
      <w:start w:val="1"/>
      <w:numFmt w:val="decimal"/>
      <w:lvlText w:val="%1."/>
      <w:lvlJc w:val="left"/>
      <w:pPr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E7FCF"/>
    <w:multiLevelType w:val="hybridMultilevel"/>
    <w:tmpl w:val="08F2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66504"/>
    <w:multiLevelType w:val="hybridMultilevel"/>
    <w:tmpl w:val="407AF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97A14"/>
    <w:multiLevelType w:val="multilevel"/>
    <w:tmpl w:val="46049E92"/>
    <w:lvl w:ilvl="0">
      <w:start w:val="1"/>
      <w:numFmt w:val="upperRoman"/>
      <w:lvlText w:val="%1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02C4E2A"/>
    <w:multiLevelType w:val="hybridMultilevel"/>
    <w:tmpl w:val="D300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11408"/>
    <w:multiLevelType w:val="hybridMultilevel"/>
    <w:tmpl w:val="68B8D884"/>
    <w:lvl w:ilvl="0" w:tplc="10DE99A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A1"/>
    <w:rsid w:val="000015D3"/>
    <w:rsid w:val="00003CCD"/>
    <w:rsid w:val="00005214"/>
    <w:rsid w:val="00007543"/>
    <w:rsid w:val="00007EAC"/>
    <w:rsid w:val="00011D5D"/>
    <w:rsid w:val="00016600"/>
    <w:rsid w:val="00022D03"/>
    <w:rsid w:val="0003299F"/>
    <w:rsid w:val="00034470"/>
    <w:rsid w:val="00036590"/>
    <w:rsid w:val="00042577"/>
    <w:rsid w:val="00045AAF"/>
    <w:rsid w:val="00056F6F"/>
    <w:rsid w:val="00071A23"/>
    <w:rsid w:val="00080FF5"/>
    <w:rsid w:val="0008424A"/>
    <w:rsid w:val="00087A77"/>
    <w:rsid w:val="00087F15"/>
    <w:rsid w:val="0009274D"/>
    <w:rsid w:val="00097013"/>
    <w:rsid w:val="000A3023"/>
    <w:rsid w:val="000A4D66"/>
    <w:rsid w:val="000A6545"/>
    <w:rsid w:val="000A7F5D"/>
    <w:rsid w:val="000B304A"/>
    <w:rsid w:val="000C25FF"/>
    <w:rsid w:val="000D134A"/>
    <w:rsid w:val="000D3F89"/>
    <w:rsid w:val="000E68C2"/>
    <w:rsid w:val="00104933"/>
    <w:rsid w:val="00104D54"/>
    <w:rsid w:val="001071B2"/>
    <w:rsid w:val="00115B50"/>
    <w:rsid w:val="00123D39"/>
    <w:rsid w:val="001318C7"/>
    <w:rsid w:val="00133465"/>
    <w:rsid w:val="001334DC"/>
    <w:rsid w:val="001337B3"/>
    <w:rsid w:val="00143292"/>
    <w:rsid w:val="001466AE"/>
    <w:rsid w:val="0015210C"/>
    <w:rsid w:val="00161E59"/>
    <w:rsid w:val="001676AE"/>
    <w:rsid w:val="00176616"/>
    <w:rsid w:val="00182D87"/>
    <w:rsid w:val="00186873"/>
    <w:rsid w:val="00192AFA"/>
    <w:rsid w:val="00197F9A"/>
    <w:rsid w:val="001A213B"/>
    <w:rsid w:val="001A5F78"/>
    <w:rsid w:val="001B0C45"/>
    <w:rsid w:val="001B0E88"/>
    <w:rsid w:val="001B4439"/>
    <w:rsid w:val="001C2A59"/>
    <w:rsid w:val="001C5893"/>
    <w:rsid w:val="001E1319"/>
    <w:rsid w:val="001E6E46"/>
    <w:rsid w:val="001E7593"/>
    <w:rsid w:val="001F0C05"/>
    <w:rsid w:val="001F66F4"/>
    <w:rsid w:val="001F68DD"/>
    <w:rsid w:val="001F6C68"/>
    <w:rsid w:val="001F701B"/>
    <w:rsid w:val="002027B2"/>
    <w:rsid w:val="0020419E"/>
    <w:rsid w:val="00204884"/>
    <w:rsid w:val="00204F51"/>
    <w:rsid w:val="00205407"/>
    <w:rsid w:val="00205C81"/>
    <w:rsid w:val="0021732C"/>
    <w:rsid w:val="00221C1C"/>
    <w:rsid w:val="00222A17"/>
    <w:rsid w:val="002256E8"/>
    <w:rsid w:val="002259C2"/>
    <w:rsid w:val="0022693C"/>
    <w:rsid w:val="0024056B"/>
    <w:rsid w:val="00243D6B"/>
    <w:rsid w:val="00253B0F"/>
    <w:rsid w:val="00254CC0"/>
    <w:rsid w:val="00261968"/>
    <w:rsid w:val="002940E7"/>
    <w:rsid w:val="002A24AB"/>
    <w:rsid w:val="002A47FD"/>
    <w:rsid w:val="002A50CC"/>
    <w:rsid w:val="002A57A9"/>
    <w:rsid w:val="002A7CE0"/>
    <w:rsid w:val="002B0866"/>
    <w:rsid w:val="002B1718"/>
    <w:rsid w:val="002B406C"/>
    <w:rsid w:val="002B4CDC"/>
    <w:rsid w:val="002B4F72"/>
    <w:rsid w:val="002B62CF"/>
    <w:rsid w:val="002C0AD4"/>
    <w:rsid w:val="002C4BE2"/>
    <w:rsid w:val="002D2514"/>
    <w:rsid w:val="002D3F5C"/>
    <w:rsid w:val="002D56BA"/>
    <w:rsid w:val="002E0089"/>
    <w:rsid w:val="002E44D3"/>
    <w:rsid w:val="002F2438"/>
    <w:rsid w:val="003020E2"/>
    <w:rsid w:val="00302815"/>
    <w:rsid w:val="003032EA"/>
    <w:rsid w:val="003061BB"/>
    <w:rsid w:val="00310DCD"/>
    <w:rsid w:val="003240AC"/>
    <w:rsid w:val="00327CFF"/>
    <w:rsid w:val="00332900"/>
    <w:rsid w:val="00335582"/>
    <w:rsid w:val="0034490C"/>
    <w:rsid w:val="00345E7B"/>
    <w:rsid w:val="00352FCE"/>
    <w:rsid w:val="003534BD"/>
    <w:rsid w:val="00355154"/>
    <w:rsid w:val="00356B99"/>
    <w:rsid w:val="00364422"/>
    <w:rsid w:val="003645AE"/>
    <w:rsid w:val="00371452"/>
    <w:rsid w:val="00371B70"/>
    <w:rsid w:val="00374494"/>
    <w:rsid w:val="00375E85"/>
    <w:rsid w:val="00376CBB"/>
    <w:rsid w:val="00377051"/>
    <w:rsid w:val="00380C30"/>
    <w:rsid w:val="0038642B"/>
    <w:rsid w:val="00390AE7"/>
    <w:rsid w:val="003927FA"/>
    <w:rsid w:val="00397D5B"/>
    <w:rsid w:val="003A068D"/>
    <w:rsid w:val="003A0D0A"/>
    <w:rsid w:val="003B6805"/>
    <w:rsid w:val="003B6A46"/>
    <w:rsid w:val="003D5E33"/>
    <w:rsid w:val="003E2B49"/>
    <w:rsid w:val="003F52CA"/>
    <w:rsid w:val="003F69F4"/>
    <w:rsid w:val="003F7030"/>
    <w:rsid w:val="004102A7"/>
    <w:rsid w:val="004152A2"/>
    <w:rsid w:val="004203B3"/>
    <w:rsid w:val="00422284"/>
    <w:rsid w:val="00426C74"/>
    <w:rsid w:val="004315F1"/>
    <w:rsid w:val="00434461"/>
    <w:rsid w:val="00434479"/>
    <w:rsid w:val="004365F2"/>
    <w:rsid w:val="004426FB"/>
    <w:rsid w:val="004479E8"/>
    <w:rsid w:val="004569D0"/>
    <w:rsid w:val="004671BC"/>
    <w:rsid w:val="00471C57"/>
    <w:rsid w:val="00477295"/>
    <w:rsid w:val="0049142C"/>
    <w:rsid w:val="00492F0F"/>
    <w:rsid w:val="00495B8A"/>
    <w:rsid w:val="00495BB2"/>
    <w:rsid w:val="004B54DB"/>
    <w:rsid w:val="004C0148"/>
    <w:rsid w:val="004D50AC"/>
    <w:rsid w:val="004D6696"/>
    <w:rsid w:val="004E10EC"/>
    <w:rsid w:val="004E332B"/>
    <w:rsid w:val="004F0AE0"/>
    <w:rsid w:val="004F3C8E"/>
    <w:rsid w:val="004F5C17"/>
    <w:rsid w:val="00502513"/>
    <w:rsid w:val="00502714"/>
    <w:rsid w:val="00502A0C"/>
    <w:rsid w:val="0050380E"/>
    <w:rsid w:val="00504207"/>
    <w:rsid w:val="00505C08"/>
    <w:rsid w:val="00511850"/>
    <w:rsid w:val="00514015"/>
    <w:rsid w:val="0051625E"/>
    <w:rsid w:val="00521B3F"/>
    <w:rsid w:val="00524216"/>
    <w:rsid w:val="005304C1"/>
    <w:rsid w:val="00533D65"/>
    <w:rsid w:val="00535693"/>
    <w:rsid w:val="005359F0"/>
    <w:rsid w:val="00536E83"/>
    <w:rsid w:val="005452B3"/>
    <w:rsid w:val="00546730"/>
    <w:rsid w:val="005556CC"/>
    <w:rsid w:val="005607FF"/>
    <w:rsid w:val="00562098"/>
    <w:rsid w:val="00563896"/>
    <w:rsid w:val="00572103"/>
    <w:rsid w:val="00572215"/>
    <w:rsid w:val="0057295F"/>
    <w:rsid w:val="00594DEB"/>
    <w:rsid w:val="005954BF"/>
    <w:rsid w:val="00596FEE"/>
    <w:rsid w:val="005A1A66"/>
    <w:rsid w:val="005A48B8"/>
    <w:rsid w:val="005B09FB"/>
    <w:rsid w:val="005B33A0"/>
    <w:rsid w:val="005B56BB"/>
    <w:rsid w:val="005D0309"/>
    <w:rsid w:val="005E5889"/>
    <w:rsid w:val="005F754E"/>
    <w:rsid w:val="00611D73"/>
    <w:rsid w:val="006164A9"/>
    <w:rsid w:val="00623EE2"/>
    <w:rsid w:val="00626AEE"/>
    <w:rsid w:val="0063117F"/>
    <w:rsid w:val="00633E48"/>
    <w:rsid w:val="006358CE"/>
    <w:rsid w:val="00641F74"/>
    <w:rsid w:val="00645F56"/>
    <w:rsid w:val="00653982"/>
    <w:rsid w:val="00662576"/>
    <w:rsid w:val="00663ADB"/>
    <w:rsid w:val="00673119"/>
    <w:rsid w:val="00677BD3"/>
    <w:rsid w:val="0068723E"/>
    <w:rsid w:val="0069117D"/>
    <w:rsid w:val="006923B3"/>
    <w:rsid w:val="00695EE3"/>
    <w:rsid w:val="006A53D7"/>
    <w:rsid w:val="006A7375"/>
    <w:rsid w:val="006B0112"/>
    <w:rsid w:val="006B471E"/>
    <w:rsid w:val="006B4D61"/>
    <w:rsid w:val="006B70EF"/>
    <w:rsid w:val="006C37C1"/>
    <w:rsid w:val="006C3DC9"/>
    <w:rsid w:val="006D0BE3"/>
    <w:rsid w:val="006D2C34"/>
    <w:rsid w:val="006D3E25"/>
    <w:rsid w:val="006E0E51"/>
    <w:rsid w:val="006E5AEA"/>
    <w:rsid w:val="006E78A0"/>
    <w:rsid w:val="006F3626"/>
    <w:rsid w:val="006F4813"/>
    <w:rsid w:val="006F4920"/>
    <w:rsid w:val="007119F4"/>
    <w:rsid w:val="0071480E"/>
    <w:rsid w:val="007216A2"/>
    <w:rsid w:val="00726600"/>
    <w:rsid w:val="00726F38"/>
    <w:rsid w:val="00731047"/>
    <w:rsid w:val="0073203F"/>
    <w:rsid w:val="007328B9"/>
    <w:rsid w:val="00732A0D"/>
    <w:rsid w:val="00732BE8"/>
    <w:rsid w:val="007346DE"/>
    <w:rsid w:val="00735676"/>
    <w:rsid w:val="007356C2"/>
    <w:rsid w:val="0074372E"/>
    <w:rsid w:val="0074490E"/>
    <w:rsid w:val="007524AE"/>
    <w:rsid w:val="00764031"/>
    <w:rsid w:val="00765317"/>
    <w:rsid w:val="00771B56"/>
    <w:rsid w:val="007806F7"/>
    <w:rsid w:val="00781380"/>
    <w:rsid w:val="00782279"/>
    <w:rsid w:val="00787A2F"/>
    <w:rsid w:val="0079316B"/>
    <w:rsid w:val="007A0C78"/>
    <w:rsid w:val="007A1BDF"/>
    <w:rsid w:val="007B3CD2"/>
    <w:rsid w:val="007B4BCE"/>
    <w:rsid w:val="007C06DD"/>
    <w:rsid w:val="007D53A3"/>
    <w:rsid w:val="007E7909"/>
    <w:rsid w:val="007E7F03"/>
    <w:rsid w:val="007F115D"/>
    <w:rsid w:val="007F2C36"/>
    <w:rsid w:val="008117E6"/>
    <w:rsid w:val="00820E29"/>
    <w:rsid w:val="0082522C"/>
    <w:rsid w:val="008325B9"/>
    <w:rsid w:val="008420B9"/>
    <w:rsid w:val="00850EA5"/>
    <w:rsid w:val="008621C5"/>
    <w:rsid w:val="00864471"/>
    <w:rsid w:val="0087007F"/>
    <w:rsid w:val="00872B89"/>
    <w:rsid w:val="008777F9"/>
    <w:rsid w:val="00882A11"/>
    <w:rsid w:val="0088421D"/>
    <w:rsid w:val="008903DB"/>
    <w:rsid w:val="00895109"/>
    <w:rsid w:val="00895F92"/>
    <w:rsid w:val="008A2015"/>
    <w:rsid w:val="008A43A6"/>
    <w:rsid w:val="008A54E0"/>
    <w:rsid w:val="008B2CFE"/>
    <w:rsid w:val="008B5309"/>
    <w:rsid w:val="008B747D"/>
    <w:rsid w:val="008D2846"/>
    <w:rsid w:val="008E0C04"/>
    <w:rsid w:val="008E1877"/>
    <w:rsid w:val="008E3237"/>
    <w:rsid w:val="008E406E"/>
    <w:rsid w:val="008F122A"/>
    <w:rsid w:val="008F77B2"/>
    <w:rsid w:val="009025B1"/>
    <w:rsid w:val="0090408B"/>
    <w:rsid w:val="00907C5C"/>
    <w:rsid w:val="00913A32"/>
    <w:rsid w:val="00913CBA"/>
    <w:rsid w:val="00913DD0"/>
    <w:rsid w:val="00914E7F"/>
    <w:rsid w:val="00922894"/>
    <w:rsid w:val="00925030"/>
    <w:rsid w:val="00926849"/>
    <w:rsid w:val="0092725C"/>
    <w:rsid w:val="00933592"/>
    <w:rsid w:val="009475A5"/>
    <w:rsid w:val="00947BA7"/>
    <w:rsid w:val="009530B3"/>
    <w:rsid w:val="00955F1D"/>
    <w:rsid w:val="00960F52"/>
    <w:rsid w:val="00961D16"/>
    <w:rsid w:val="009646A5"/>
    <w:rsid w:val="00964B41"/>
    <w:rsid w:val="00973473"/>
    <w:rsid w:val="009769C2"/>
    <w:rsid w:val="009825F2"/>
    <w:rsid w:val="00982B71"/>
    <w:rsid w:val="00983CD3"/>
    <w:rsid w:val="0099441A"/>
    <w:rsid w:val="0099714B"/>
    <w:rsid w:val="009A4CAF"/>
    <w:rsid w:val="009B6C50"/>
    <w:rsid w:val="009E2EAB"/>
    <w:rsid w:val="009E3890"/>
    <w:rsid w:val="009E3AA8"/>
    <w:rsid w:val="009E660F"/>
    <w:rsid w:val="009F28FB"/>
    <w:rsid w:val="009F487E"/>
    <w:rsid w:val="009F5540"/>
    <w:rsid w:val="009F5A89"/>
    <w:rsid w:val="00A03FD8"/>
    <w:rsid w:val="00A25465"/>
    <w:rsid w:val="00A338D1"/>
    <w:rsid w:val="00A33B41"/>
    <w:rsid w:val="00A35A50"/>
    <w:rsid w:val="00A35BBC"/>
    <w:rsid w:val="00A422D7"/>
    <w:rsid w:val="00A42A09"/>
    <w:rsid w:val="00A52899"/>
    <w:rsid w:val="00A563B8"/>
    <w:rsid w:val="00A630D4"/>
    <w:rsid w:val="00A65222"/>
    <w:rsid w:val="00A66E95"/>
    <w:rsid w:val="00A76EB3"/>
    <w:rsid w:val="00A87FB4"/>
    <w:rsid w:val="00A90C80"/>
    <w:rsid w:val="00A93108"/>
    <w:rsid w:val="00A93443"/>
    <w:rsid w:val="00AA12EC"/>
    <w:rsid w:val="00AA3FC6"/>
    <w:rsid w:val="00AA5069"/>
    <w:rsid w:val="00AB4201"/>
    <w:rsid w:val="00AC2BB3"/>
    <w:rsid w:val="00AC3E50"/>
    <w:rsid w:val="00AC52E5"/>
    <w:rsid w:val="00AC5AFA"/>
    <w:rsid w:val="00AD192B"/>
    <w:rsid w:val="00AD1D65"/>
    <w:rsid w:val="00AD4940"/>
    <w:rsid w:val="00AE3E1A"/>
    <w:rsid w:val="00AE6ABE"/>
    <w:rsid w:val="00AE7E7E"/>
    <w:rsid w:val="00B02310"/>
    <w:rsid w:val="00B05775"/>
    <w:rsid w:val="00B13270"/>
    <w:rsid w:val="00B138C7"/>
    <w:rsid w:val="00B14C29"/>
    <w:rsid w:val="00B17374"/>
    <w:rsid w:val="00B2208F"/>
    <w:rsid w:val="00B33A76"/>
    <w:rsid w:val="00B34079"/>
    <w:rsid w:val="00B40A98"/>
    <w:rsid w:val="00B4197B"/>
    <w:rsid w:val="00B43118"/>
    <w:rsid w:val="00B44B7F"/>
    <w:rsid w:val="00B511DF"/>
    <w:rsid w:val="00B56879"/>
    <w:rsid w:val="00B62D85"/>
    <w:rsid w:val="00B66B2C"/>
    <w:rsid w:val="00B71DE8"/>
    <w:rsid w:val="00B72BD1"/>
    <w:rsid w:val="00B7783F"/>
    <w:rsid w:val="00B837A9"/>
    <w:rsid w:val="00B845ED"/>
    <w:rsid w:val="00B90F94"/>
    <w:rsid w:val="00B94886"/>
    <w:rsid w:val="00B97088"/>
    <w:rsid w:val="00BB107F"/>
    <w:rsid w:val="00BB22B1"/>
    <w:rsid w:val="00BB37AE"/>
    <w:rsid w:val="00BB6D6E"/>
    <w:rsid w:val="00BD2B3C"/>
    <w:rsid w:val="00BD7EFE"/>
    <w:rsid w:val="00BE01DF"/>
    <w:rsid w:val="00BE0F46"/>
    <w:rsid w:val="00BE1D48"/>
    <w:rsid w:val="00BF34C5"/>
    <w:rsid w:val="00C01627"/>
    <w:rsid w:val="00C02A1B"/>
    <w:rsid w:val="00C04C0B"/>
    <w:rsid w:val="00C06992"/>
    <w:rsid w:val="00C27D24"/>
    <w:rsid w:val="00C364BD"/>
    <w:rsid w:val="00C43184"/>
    <w:rsid w:val="00C46A5D"/>
    <w:rsid w:val="00C56A13"/>
    <w:rsid w:val="00C57A37"/>
    <w:rsid w:val="00C63390"/>
    <w:rsid w:val="00C65032"/>
    <w:rsid w:val="00C6678D"/>
    <w:rsid w:val="00C67A94"/>
    <w:rsid w:val="00C7020A"/>
    <w:rsid w:val="00C73733"/>
    <w:rsid w:val="00C76B59"/>
    <w:rsid w:val="00C80A47"/>
    <w:rsid w:val="00C852EE"/>
    <w:rsid w:val="00C87265"/>
    <w:rsid w:val="00C936FA"/>
    <w:rsid w:val="00CA37C5"/>
    <w:rsid w:val="00CA3B48"/>
    <w:rsid w:val="00CB2CB5"/>
    <w:rsid w:val="00CB43A5"/>
    <w:rsid w:val="00CC4AC8"/>
    <w:rsid w:val="00CD17C9"/>
    <w:rsid w:val="00CD1DAF"/>
    <w:rsid w:val="00CE17DA"/>
    <w:rsid w:val="00CF0D29"/>
    <w:rsid w:val="00CF0DF2"/>
    <w:rsid w:val="00CF4136"/>
    <w:rsid w:val="00D02FE0"/>
    <w:rsid w:val="00D130BC"/>
    <w:rsid w:val="00D147D7"/>
    <w:rsid w:val="00D31F19"/>
    <w:rsid w:val="00D33AB8"/>
    <w:rsid w:val="00D36001"/>
    <w:rsid w:val="00D55639"/>
    <w:rsid w:val="00D5571C"/>
    <w:rsid w:val="00D76457"/>
    <w:rsid w:val="00D768C2"/>
    <w:rsid w:val="00D816B5"/>
    <w:rsid w:val="00D92E71"/>
    <w:rsid w:val="00D94EE8"/>
    <w:rsid w:val="00D9781A"/>
    <w:rsid w:val="00DA03AA"/>
    <w:rsid w:val="00DA099E"/>
    <w:rsid w:val="00DA4651"/>
    <w:rsid w:val="00DB38C9"/>
    <w:rsid w:val="00DB4F58"/>
    <w:rsid w:val="00DB5482"/>
    <w:rsid w:val="00DB788B"/>
    <w:rsid w:val="00DC0D34"/>
    <w:rsid w:val="00DC19BF"/>
    <w:rsid w:val="00DC6F90"/>
    <w:rsid w:val="00DD2DB1"/>
    <w:rsid w:val="00DE0676"/>
    <w:rsid w:val="00DE4F75"/>
    <w:rsid w:val="00DF48A8"/>
    <w:rsid w:val="00E00DE3"/>
    <w:rsid w:val="00E0124F"/>
    <w:rsid w:val="00E13FEA"/>
    <w:rsid w:val="00E160B6"/>
    <w:rsid w:val="00E208A0"/>
    <w:rsid w:val="00E2246B"/>
    <w:rsid w:val="00E26A8A"/>
    <w:rsid w:val="00E2770C"/>
    <w:rsid w:val="00E45954"/>
    <w:rsid w:val="00E4731D"/>
    <w:rsid w:val="00E47453"/>
    <w:rsid w:val="00E5107F"/>
    <w:rsid w:val="00E536DA"/>
    <w:rsid w:val="00E549AB"/>
    <w:rsid w:val="00E614AC"/>
    <w:rsid w:val="00E664D9"/>
    <w:rsid w:val="00E7248F"/>
    <w:rsid w:val="00E734F7"/>
    <w:rsid w:val="00E7365B"/>
    <w:rsid w:val="00E738C1"/>
    <w:rsid w:val="00E74932"/>
    <w:rsid w:val="00E81668"/>
    <w:rsid w:val="00E850C0"/>
    <w:rsid w:val="00E86670"/>
    <w:rsid w:val="00E93418"/>
    <w:rsid w:val="00E95A1B"/>
    <w:rsid w:val="00EA5E33"/>
    <w:rsid w:val="00EA5EAC"/>
    <w:rsid w:val="00EB051A"/>
    <w:rsid w:val="00EB1C59"/>
    <w:rsid w:val="00EB4188"/>
    <w:rsid w:val="00EB4FA1"/>
    <w:rsid w:val="00EB679B"/>
    <w:rsid w:val="00EB7166"/>
    <w:rsid w:val="00ED35B1"/>
    <w:rsid w:val="00ED78BF"/>
    <w:rsid w:val="00EE03D1"/>
    <w:rsid w:val="00EF4732"/>
    <w:rsid w:val="00EF5959"/>
    <w:rsid w:val="00F0106E"/>
    <w:rsid w:val="00F05D3C"/>
    <w:rsid w:val="00F066F1"/>
    <w:rsid w:val="00F11C27"/>
    <w:rsid w:val="00F11C7D"/>
    <w:rsid w:val="00F135CD"/>
    <w:rsid w:val="00F13AB2"/>
    <w:rsid w:val="00F16BB2"/>
    <w:rsid w:val="00F26394"/>
    <w:rsid w:val="00F27AFE"/>
    <w:rsid w:val="00F30458"/>
    <w:rsid w:val="00F3665C"/>
    <w:rsid w:val="00F36871"/>
    <w:rsid w:val="00F4304E"/>
    <w:rsid w:val="00F44C93"/>
    <w:rsid w:val="00F501BF"/>
    <w:rsid w:val="00F617AD"/>
    <w:rsid w:val="00F64A05"/>
    <w:rsid w:val="00F67EA0"/>
    <w:rsid w:val="00F82B9E"/>
    <w:rsid w:val="00F832EF"/>
    <w:rsid w:val="00F84BF9"/>
    <w:rsid w:val="00F850A1"/>
    <w:rsid w:val="00F85FA2"/>
    <w:rsid w:val="00F9131C"/>
    <w:rsid w:val="00F940C8"/>
    <w:rsid w:val="00F94489"/>
    <w:rsid w:val="00FA053E"/>
    <w:rsid w:val="00FA608F"/>
    <w:rsid w:val="00FA63DF"/>
    <w:rsid w:val="00FB482F"/>
    <w:rsid w:val="00FC1C1A"/>
    <w:rsid w:val="00FC2770"/>
    <w:rsid w:val="00FC321E"/>
    <w:rsid w:val="00FC4FEA"/>
    <w:rsid w:val="00FC6083"/>
    <w:rsid w:val="00FC6F7A"/>
    <w:rsid w:val="00FD67E0"/>
    <w:rsid w:val="00FE235C"/>
    <w:rsid w:val="00FF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DCB04"/>
  <w15:docId w15:val="{1BB0DF30-5EC3-4A85-B851-1F57464B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020A"/>
  </w:style>
  <w:style w:type="paragraph" w:styleId="Nagwek1">
    <w:name w:val="heading 1"/>
    <w:basedOn w:val="Normalny"/>
    <w:next w:val="Normalny"/>
    <w:link w:val="Nagwek1Znak"/>
    <w:uiPriority w:val="9"/>
    <w:qFormat/>
    <w:rsid w:val="001521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21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513"/>
    <w:pPr>
      <w:ind w:left="720"/>
      <w:contextualSpacing/>
    </w:pPr>
  </w:style>
  <w:style w:type="table" w:styleId="Tabela-Siatka">
    <w:name w:val="Table Grid"/>
    <w:basedOn w:val="Standardowy"/>
    <w:uiPriority w:val="59"/>
    <w:rsid w:val="0089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7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26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20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97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971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14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696"/>
  </w:style>
  <w:style w:type="paragraph" w:styleId="Stopka">
    <w:name w:val="footer"/>
    <w:basedOn w:val="Normalny"/>
    <w:link w:val="StopkaZnak"/>
    <w:uiPriority w:val="99"/>
    <w:unhideWhenUsed/>
    <w:rsid w:val="004D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696"/>
  </w:style>
  <w:style w:type="character" w:customStyle="1" w:styleId="wrtext">
    <w:name w:val="wrtext"/>
    <w:basedOn w:val="Domylnaczcionkaakapitu"/>
    <w:rsid w:val="008117E6"/>
  </w:style>
  <w:style w:type="paragraph" w:styleId="NormalnyWeb">
    <w:name w:val="Normal (Web)"/>
    <w:basedOn w:val="Normalny"/>
    <w:uiPriority w:val="99"/>
    <w:unhideWhenUsed/>
    <w:rsid w:val="0079316B"/>
    <w:pPr>
      <w:spacing w:before="100" w:beforeAutospacing="1" w:after="100" w:afterAutospacing="1" w:line="240" w:lineRule="auto"/>
    </w:pPr>
    <w:rPr>
      <w:rFonts w:eastAsia="Times New Roman" w:cs="Times New Roman"/>
      <w:lang w:eastAsia="pl-PL"/>
    </w:rPr>
  </w:style>
  <w:style w:type="paragraph" w:styleId="Bezodstpw">
    <w:name w:val="No Spacing"/>
    <w:uiPriority w:val="1"/>
    <w:qFormat/>
    <w:rsid w:val="00C7020A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semiHidden/>
    <w:rsid w:val="00F0106E"/>
    <w:pPr>
      <w:spacing w:after="120" w:line="240" w:lineRule="auto"/>
    </w:pPr>
    <w:rPr>
      <w:rFonts w:eastAsia="Calibri" w:cs="Times New Roman"/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106E"/>
    <w:rPr>
      <w:rFonts w:eastAsia="Calibri" w:cs="Times New Roman"/>
      <w:sz w:val="20"/>
    </w:rPr>
  </w:style>
  <w:style w:type="paragraph" w:styleId="Poprawka">
    <w:name w:val="Revision"/>
    <w:hidden/>
    <w:uiPriority w:val="99"/>
    <w:semiHidden/>
    <w:rsid w:val="00C7020A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2D2514"/>
  </w:style>
  <w:style w:type="character" w:customStyle="1" w:styleId="Nagwek1Znak">
    <w:name w:val="Nagłówek 1 Znak"/>
    <w:basedOn w:val="Domylnaczcionkaakapitu"/>
    <w:link w:val="Nagwek1"/>
    <w:uiPriority w:val="9"/>
    <w:rsid w:val="001521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521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0A7F5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B64C-0A94-4FDC-AA85-911E9CFD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4831</Words>
  <Characters>28988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UwB</dc:creator>
  <cp:lastModifiedBy>Aneta Walendziuk</cp:lastModifiedBy>
  <cp:revision>2</cp:revision>
  <cp:lastPrinted>2020-02-17T22:01:00Z</cp:lastPrinted>
  <dcterms:created xsi:type="dcterms:W3CDTF">2026-05-26T10:40:00Z</dcterms:created>
  <dcterms:modified xsi:type="dcterms:W3CDTF">2026-05-26T10:40:00Z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ef8e6d6c1293fdd75e6cbeca63a8444726831fb17083d81fdb63157929c5720f</vt:lpwstr>
  </property>
</Properties>
</file>